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A52" w:rsidRPr="007D2ACD" w:rsidRDefault="00A86A52" w:rsidP="00290155">
      <w:pPr>
        <w:pStyle w:val="Sinespaciado"/>
        <w:ind w:left="708" w:hanging="708"/>
        <w:jc w:val="both"/>
        <w:rPr>
          <w:rFonts w:ascii="Times New Roman" w:hAnsi="Times New Roman"/>
          <w:sz w:val="24"/>
          <w:szCs w:val="24"/>
          <w:lang w:val="pt-BR" w:eastAsia="es-CO"/>
        </w:rPr>
      </w:pPr>
      <w:bookmarkStart w:id="0" w:name="_GoBack"/>
      <w:bookmarkEnd w:id="0"/>
      <w:r w:rsidRPr="007D2ACD">
        <w:rPr>
          <w:rFonts w:ascii="Times New Roman" w:hAnsi="Times New Roman"/>
          <w:sz w:val="24"/>
          <w:szCs w:val="24"/>
          <w:lang w:val="pt-BR" w:eastAsia="es-CO"/>
        </w:rPr>
        <w:t xml:space="preserve">Bogotá, D.C., </w:t>
      </w:r>
      <w:r w:rsidR="00072581" w:rsidRPr="007D2ACD">
        <w:rPr>
          <w:rFonts w:ascii="Times New Roman" w:hAnsi="Times New Roman"/>
          <w:sz w:val="24"/>
          <w:szCs w:val="24"/>
          <w:lang w:val="pt-BR" w:eastAsia="es-CO"/>
        </w:rPr>
        <w:t xml:space="preserve">septiembre </w:t>
      </w:r>
      <w:r w:rsidR="00F61E90">
        <w:rPr>
          <w:rFonts w:ascii="Times New Roman" w:hAnsi="Times New Roman"/>
          <w:sz w:val="24"/>
          <w:szCs w:val="24"/>
          <w:lang w:val="pt-BR" w:eastAsia="es-CO"/>
        </w:rPr>
        <w:t>30</w:t>
      </w:r>
      <w:r w:rsidR="00072581" w:rsidRPr="007D2ACD">
        <w:rPr>
          <w:rFonts w:ascii="Times New Roman" w:hAnsi="Times New Roman"/>
          <w:sz w:val="24"/>
          <w:szCs w:val="24"/>
          <w:lang w:val="pt-BR" w:eastAsia="es-CO"/>
        </w:rPr>
        <w:t xml:space="preserve"> </w:t>
      </w:r>
      <w:r w:rsidR="003D1E7D" w:rsidRPr="007D2ACD">
        <w:rPr>
          <w:rFonts w:ascii="Times New Roman" w:hAnsi="Times New Roman"/>
          <w:sz w:val="24"/>
          <w:szCs w:val="24"/>
          <w:lang w:val="pt-BR" w:eastAsia="es-CO"/>
        </w:rPr>
        <w:t>de 2019</w:t>
      </w:r>
    </w:p>
    <w:p w:rsidR="00636B55" w:rsidRPr="007D2ACD" w:rsidRDefault="00636B55" w:rsidP="00290155">
      <w:pPr>
        <w:pStyle w:val="Sinespaciado"/>
        <w:jc w:val="both"/>
        <w:rPr>
          <w:rFonts w:ascii="Times New Roman" w:hAnsi="Times New Roman"/>
          <w:color w:val="FF0000"/>
          <w:sz w:val="24"/>
          <w:szCs w:val="24"/>
          <w:lang w:val="pt-BR" w:eastAsia="es-CO"/>
        </w:rPr>
      </w:pPr>
    </w:p>
    <w:p w:rsidR="003A4813" w:rsidRPr="007D2ACD" w:rsidRDefault="003A4813" w:rsidP="00290155">
      <w:pPr>
        <w:pStyle w:val="Sinespaciado"/>
        <w:jc w:val="both"/>
        <w:rPr>
          <w:rFonts w:ascii="Times New Roman" w:hAnsi="Times New Roman"/>
          <w:color w:val="FF0000"/>
          <w:sz w:val="24"/>
          <w:szCs w:val="24"/>
          <w:lang w:val="pt-BR" w:eastAsia="es-CO"/>
        </w:rPr>
      </w:pPr>
    </w:p>
    <w:p w:rsidR="003A4813" w:rsidRPr="007D2ACD" w:rsidRDefault="003A4813" w:rsidP="00290155">
      <w:pPr>
        <w:pStyle w:val="Sinespaciado"/>
        <w:jc w:val="both"/>
        <w:rPr>
          <w:rFonts w:ascii="Times New Roman" w:hAnsi="Times New Roman"/>
          <w:color w:val="FF0000"/>
          <w:sz w:val="24"/>
          <w:szCs w:val="24"/>
          <w:lang w:val="pt-BR" w:eastAsia="es-CO"/>
        </w:rPr>
      </w:pPr>
    </w:p>
    <w:p w:rsidR="00A86A52" w:rsidRPr="007D2ACD" w:rsidRDefault="00A86A52" w:rsidP="006861D5">
      <w:pPr>
        <w:pStyle w:val="Sinespaciado"/>
        <w:jc w:val="both"/>
        <w:rPr>
          <w:rFonts w:ascii="Times New Roman" w:hAnsi="Times New Roman"/>
          <w:smallCaps/>
          <w:sz w:val="24"/>
          <w:szCs w:val="24"/>
        </w:rPr>
      </w:pPr>
      <w:r w:rsidRPr="007D2ACD">
        <w:rPr>
          <w:rFonts w:ascii="Times New Roman" w:hAnsi="Times New Roman"/>
          <w:smallCaps/>
          <w:sz w:val="24"/>
          <w:szCs w:val="24"/>
        </w:rPr>
        <w:t>Doctor</w:t>
      </w:r>
    </w:p>
    <w:p w:rsidR="007D2ACD" w:rsidRPr="002B6EAD" w:rsidRDefault="002B6EAD" w:rsidP="006861D5">
      <w:pPr>
        <w:pStyle w:val="Sinespaciado"/>
        <w:jc w:val="both"/>
        <w:rPr>
          <w:rFonts w:ascii="Times New Roman" w:hAnsi="Times New Roman"/>
          <w:smallCaps/>
          <w:sz w:val="28"/>
          <w:szCs w:val="24"/>
        </w:rPr>
      </w:pPr>
      <w:r w:rsidRPr="002B6EAD">
        <w:rPr>
          <w:rFonts w:eastAsia="Times New Roman" w:cs="Arial"/>
          <w:b/>
          <w:sz w:val="24"/>
          <w:lang w:eastAsia="es-ES"/>
          <w14:shadow w14:blurRad="50800" w14:dist="38100" w14:dir="2700000" w14:sx="100000" w14:sy="100000" w14:kx="0" w14:ky="0" w14:algn="tl">
            <w14:srgbClr w14:val="000000">
              <w14:alpha w14:val="60000"/>
            </w14:srgbClr>
          </w14:shadow>
        </w:rPr>
        <w:t>H</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E</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N</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R</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 xml:space="preserve">Y </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F</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E</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R</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N</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A</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N</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D</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O</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C</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O</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R</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R</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E</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A</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L</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H</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E</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R</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R</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E</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R</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r w:rsidRPr="002B6EAD">
        <w:rPr>
          <w:rFonts w:eastAsia="Times New Roman" w:cs="Arial"/>
          <w:b/>
          <w:sz w:val="24"/>
          <w:lang w:eastAsia="es-ES"/>
          <w14:shadow w14:blurRad="50800" w14:dist="38100" w14:dir="2700000" w14:sx="100000" w14:sy="100000" w14:kx="0" w14:ky="0" w14:algn="tl">
            <w14:srgbClr w14:val="000000">
              <w14:alpha w14:val="60000"/>
            </w14:srgbClr>
          </w14:shadow>
        </w:rPr>
        <w:t>A</w:t>
      </w:r>
      <w:r w:rsidR="00373ACD">
        <w:rPr>
          <w:rFonts w:eastAsia="Times New Roman" w:cs="Arial"/>
          <w:b/>
          <w:sz w:val="24"/>
          <w:lang w:eastAsia="es-ES"/>
          <w14:shadow w14:blurRad="50800" w14:dist="38100" w14:dir="2700000" w14:sx="100000" w14:sy="100000" w14:kx="0" w14:ky="0" w14:algn="tl">
            <w14:srgbClr w14:val="000000">
              <w14:alpha w14:val="60000"/>
            </w14:srgbClr>
          </w14:shadow>
        </w:rPr>
        <w:t xml:space="preserve"> </w:t>
      </w:r>
    </w:p>
    <w:p w:rsidR="00A86A52" w:rsidRPr="007D2ACD" w:rsidRDefault="007D2ACD" w:rsidP="006861D5">
      <w:pPr>
        <w:pStyle w:val="Sinespaciado"/>
        <w:jc w:val="both"/>
        <w:rPr>
          <w:rFonts w:ascii="Times New Roman" w:hAnsi="Times New Roman"/>
          <w:smallCaps/>
          <w:sz w:val="24"/>
          <w:szCs w:val="24"/>
        </w:rPr>
      </w:pPr>
      <w:r>
        <w:rPr>
          <w:rFonts w:ascii="Times New Roman" w:hAnsi="Times New Roman"/>
          <w:smallCaps/>
          <w:sz w:val="24"/>
          <w:szCs w:val="24"/>
        </w:rPr>
        <w:t>Vicep</w:t>
      </w:r>
      <w:r w:rsidR="009213CD" w:rsidRPr="007D2ACD">
        <w:rPr>
          <w:rFonts w:ascii="Times New Roman" w:hAnsi="Times New Roman"/>
          <w:smallCaps/>
          <w:sz w:val="24"/>
          <w:szCs w:val="24"/>
        </w:rPr>
        <w:t>resident</w:t>
      </w:r>
      <w:r>
        <w:rPr>
          <w:rFonts w:ascii="Times New Roman" w:hAnsi="Times New Roman"/>
          <w:smallCaps/>
          <w:sz w:val="24"/>
          <w:szCs w:val="24"/>
        </w:rPr>
        <w:t>e</w:t>
      </w:r>
    </w:p>
    <w:p w:rsidR="00A86A52" w:rsidRPr="007D2ACD" w:rsidRDefault="00A86A52" w:rsidP="006861D5">
      <w:pPr>
        <w:pStyle w:val="Sinespaciado"/>
        <w:jc w:val="both"/>
        <w:rPr>
          <w:rFonts w:ascii="Times New Roman" w:hAnsi="Times New Roman"/>
          <w:smallCaps/>
          <w:sz w:val="24"/>
          <w:szCs w:val="24"/>
        </w:rPr>
      </w:pPr>
      <w:r w:rsidRPr="007D2ACD">
        <w:rPr>
          <w:rFonts w:ascii="Times New Roman" w:hAnsi="Times New Roman"/>
          <w:smallCaps/>
          <w:sz w:val="24"/>
          <w:szCs w:val="24"/>
        </w:rPr>
        <w:t xml:space="preserve">Comisión </w:t>
      </w:r>
      <w:r w:rsidR="00146E1A" w:rsidRPr="007D2ACD">
        <w:rPr>
          <w:rFonts w:ascii="Times New Roman" w:hAnsi="Times New Roman"/>
          <w:smallCaps/>
          <w:sz w:val="24"/>
          <w:szCs w:val="24"/>
        </w:rPr>
        <w:t>Séptima Constitucional Perma</w:t>
      </w:r>
      <w:r w:rsidR="009213CD" w:rsidRPr="007D2ACD">
        <w:rPr>
          <w:rFonts w:ascii="Times New Roman" w:hAnsi="Times New Roman"/>
          <w:smallCaps/>
          <w:sz w:val="24"/>
          <w:szCs w:val="24"/>
        </w:rPr>
        <w:t>nente</w:t>
      </w:r>
    </w:p>
    <w:p w:rsidR="00A86A52" w:rsidRPr="007D2ACD" w:rsidRDefault="00A86A52" w:rsidP="006861D5">
      <w:pPr>
        <w:pStyle w:val="Sinespaciado"/>
        <w:jc w:val="both"/>
        <w:rPr>
          <w:rFonts w:ascii="Times New Roman" w:hAnsi="Times New Roman"/>
          <w:smallCaps/>
          <w:color w:val="FF0000"/>
          <w:sz w:val="24"/>
          <w:szCs w:val="24"/>
        </w:rPr>
      </w:pPr>
      <w:r w:rsidRPr="007D2ACD">
        <w:rPr>
          <w:rFonts w:ascii="Times New Roman" w:hAnsi="Times New Roman"/>
          <w:smallCaps/>
          <w:sz w:val="24"/>
          <w:szCs w:val="24"/>
        </w:rPr>
        <w:t>Cámara de Representantes</w:t>
      </w:r>
    </w:p>
    <w:p w:rsidR="00A86A52" w:rsidRPr="007D2ACD" w:rsidRDefault="00A86A52" w:rsidP="00290155">
      <w:pPr>
        <w:pStyle w:val="Sinespaciado"/>
        <w:jc w:val="both"/>
        <w:rPr>
          <w:rFonts w:ascii="Times New Roman" w:hAnsi="Times New Roman"/>
          <w:b/>
          <w:color w:val="FF0000"/>
          <w:sz w:val="24"/>
          <w:szCs w:val="24"/>
        </w:rPr>
      </w:pPr>
    </w:p>
    <w:p w:rsidR="00A86A52" w:rsidRPr="007D2ACD" w:rsidRDefault="00A86A52" w:rsidP="00290155">
      <w:pPr>
        <w:pStyle w:val="Sinespaciado"/>
        <w:jc w:val="both"/>
        <w:rPr>
          <w:rFonts w:ascii="Times New Roman" w:hAnsi="Times New Roman"/>
          <w:b/>
          <w:color w:val="FF0000"/>
          <w:sz w:val="24"/>
          <w:szCs w:val="24"/>
          <w:lang w:val="es-ES_tradnl"/>
        </w:rPr>
      </w:pPr>
    </w:p>
    <w:p w:rsidR="00A86A52" w:rsidRPr="00BC5CF1" w:rsidRDefault="006D43E5" w:rsidP="009213CD">
      <w:pPr>
        <w:ind w:left="2835" w:hanging="992"/>
        <w:jc w:val="both"/>
        <w:rPr>
          <w:rFonts w:eastAsia="Arial Unicode MS"/>
          <w:b/>
          <w:bCs/>
          <w:sz w:val="22"/>
          <w:lang w:eastAsia="es-CO"/>
        </w:rPr>
      </w:pPr>
      <w:r w:rsidRPr="007D2ACD">
        <w:rPr>
          <w:b/>
          <w:lang w:val="es-ES_tradnl"/>
        </w:rPr>
        <w:t xml:space="preserve"> </w:t>
      </w:r>
      <w:r w:rsidR="00073051" w:rsidRPr="007D2ACD">
        <w:rPr>
          <w:b/>
          <w:lang w:val="es-ES_tradnl"/>
        </w:rPr>
        <w:t xml:space="preserve">  </w:t>
      </w:r>
      <w:r w:rsidR="00A86A52" w:rsidRPr="00BC5CF1">
        <w:rPr>
          <w:b/>
          <w:sz w:val="20"/>
          <w:lang w:val="es-ES_tradnl"/>
        </w:rPr>
        <w:t xml:space="preserve">Asunto: </w:t>
      </w:r>
      <w:r w:rsidR="00A86A52" w:rsidRPr="00BC5CF1">
        <w:rPr>
          <w:sz w:val="20"/>
          <w:lang w:val="es-ES_tradnl"/>
        </w:rPr>
        <w:t xml:space="preserve">Ponencia para primer debate </w:t>
      </w:r>
      <w:r w:rsidR="009213CD" w:rsidRPr="00BC5CF1">
        <w:rPr>
          <w:sz w:val="20"/>
          <w:lang w:val="es-ES_tradnl"/>
        </w:rPr>
        <w:t xml:space="preserve">en la Comisión Séptima Constitucional Permanente de la Cámara de Representantes </w:t>
      </w:r>
      <w:r w:rsidR="003A4813" w:rsidRPr="00BC5CF1">
        <w:rPr>
          <w:sz w:val="20"/>
          <w:lang w:val="es-ES_tradnl"/>
        </w:rPr>
        <w:t xml:space="preserve">al </w:t>
      </w:r>
      <w:r w:rsidR="00A86A52" w:rsidRPr="00BC5CF1">
        <w:rPr>
          <w:sz w:val="20"/>
          <w:lang w:val="es-ES_tradnl"/>
        </w:rPr>
        <w:t xml:space="preserve">proyecto de ley No </w:t>
      </w:r>
      <w:r w:rsidR="007D2ACD" w:rsidRPr="00BC5CF1">
        <w:rPr>
          <w:sz w:val="20"/>
          <w:lang w:val="es-ES_tradnl"/>
        </w:rPr>
        <w:t>092</w:t>
      </w:r>
      <w:r w:rsidR="009213CD" w:rsidRPr="00BC5CF1">
        <w:rPr>
          <w:sz w:val="20"/>
          <w:lang w:val="es-ES_tradnl"/>
        </w:rPr>
        <w:t>/</w:t>
      </w:r>
      <w:r w:rsidR="00A86A52" w:rsidRPr="00BC5CF1">
        <w:rPr>
          <w:sz w:val="20"/>
          <w:lang w:val="es-ES_tradnl"/>
        </w:rPr>
        <w:t>19 Cámara</w:t>
      </w:r>
      <w:r w:rsidR="009213CD" w:rsidRPr="00BC5CF1">
        <w:rPr>
          <w:sz w:val="20"/>
          <w:lang w:val="es-ES_tradnl"/>
        </w:rPr>
        <w:t xml:space="preserve"> </w:t>
      </w:r>
      <w:r w:rsidR="003D1E7D" w:rsidRPr="00F61E90">
        <w:rPr>
          <w:sz w:val="20"/>
          <w:lang w:val="es-ES_tradnl"/>
        </w:rPr>
        <w:t>“</w:t>
      </w:r>
      <w:r w:rsidR="007D2ACD" w:rsidRPr="00F61E90">
        <w:rPr>
          <w:sz w:val="20"/>
          <w:lang w:val="es-ES_tradnl"/>
        </w:rPr>
        <w:t>Flexibilización del horario laboral para madres o padres cabeza de familia o con deberes familiares.</w:t>
      </w:r>
      <w:r w:rsidR="00A86A52" w:rsidRPr="00F61E90">
        <w:rPr>
          <w:sz w:val="20"/>
          <w:lang w:val="es-ES_tradnl"/>
        </w:rPr>
        <w:t>”</w:t>
      </w:r>
    </w:p>
    <w:p w:rsidR="00A86A52" w:rsidRPr="007D2ACD" w:rsidRDefault="00A86A52" w:rsidP="00290155">
      <w:pPr>
        <w:pStyle w:val="Sinespaciado"/>
        <w:ind w:left="2124" w:hanging="1416"/>
        <w:jc w:val="both"/>
        <w:rPr>
          <w:rFonts w:ascii="Times New Roman" w:hAnsi="Times New Roman"/>
          <w:sz w:val="24"/>
          <w:szCs w:val="24"/>
        </w:rPr>
      </w:pPr>
    </w:p>
    <w:p w:rsidR="00A86A52" w:rsidRPr="007D2ACD" w:rsidRDefault="00A86A52" w:rsidP="00290155">
      <w:pPr>
        <w:pStyle w:val="Sinespaciado"/>
        <w:jc w:val="both"/>
        <w:rPr>
          <w:rFonts w:ascii="Times New Roman" w:hAnsi="Times New Roman"/>
          <w:color w:val="FF0000"/>
          <w:sz w:val="24"/>
          <w:szCs w:val="24"/>
        </w:rPr>
      </w:pPr>
    </w:p>
    <w:p w:rsidR="00A86A52" w:rsidRPr="007D2ACD" w:rsidRDefault="00A86A52" w:rsidP="00290155">
      <w:pPr>
        <w:pStyle w:val="Sinespaciado"/>
        <w:jc w:val="both"/>
        <w:rPr>
          <w:rFonts w:ascii="Times New Roman" w:hAnsi="Times New Roman"/>
          <w:b/>
          <w:sz w:val="24"/>
          <w:szCs w:val="24"/>
        </w:rPr>
      </w:pPr>
      <w:r w:rsidRPr="007D2ACD">
        <w:rPr>
          <w:rFonts w:ascii="Times New Roman" w:hAnsi="Times New Roman"/>
          <w:sz w:val="24"/>
          <w:szCs w:val="24"/>
        </w:rPr>
        <w:t>Respetad</w:t>
      </w:r>
      <w:r w:rsidR="007D2ACD" w:rsidRPr="007D2ACD">
        <w:rPr>
          <w:rFonts w:ascii="Times New Roman" w:hAnsi="Times New Roman"/>
          <w:sz w:val="24"/>
          <w:szCs w:val="24"/>
        </w:rPr>
        <w:t xml:space="preserve">o </w:t>
      </w:r>
      <w:r w:rsidR="00073051" w:rsidRPr="007D2ACD">
        <w:rPr>
          <w:rFonts w:ascii="Times New Roman" w:hAnsi="Times New Roman"/>
          <w:sz w:val="24"/>
          <w:szCs w:val="24"/>
        </w:rPr>
        <w:t xml:space="preserve">Sr. </w:t>
      </w:r>
      <w:r w:rsidR="007D2ACD" w:rsidRPr="007D2ACD">
        <w:rPr>
          <w:rFonts w:ascii="Times New Roman" w:hAnsi="Times New Roman"/>
          <w:sz w:val="24"/>
          <w:szCs w:val="24"/>
        </w:rPr>
        <w:t>Vicep</w:t>
      </w:r>
      <w:r w:rsidR="00073051" w:rsidRPr="007D2ACD">
        <w:rPr>
          <w:rFonts w:ascii="Times New Roman" w:hAnsi="Times New Roman"/>
          <w:sz w:val="24"/>
          <w:szCs w:val="24"/>
        </w:rPr>
        <w:t>resident</w:t>
      </w:r>
      <w:r w:rsidR="007D2ACD" w:rsidRPr="007D2ACD">
        <w:rPr>
          <w:rFonts w:ascii="Times New Roman" w:hAnsi="Times New Roman"/>
          <w:sz w:val="24"/>
          <w:szCs w:val="24"/>
        </w:rPr>
        <w:t>e</w:t>
      </w:r>
      <w:r w:rsidR="00073051" w:rsidRPr="007D2ACD">
        <w:rPr>
          <w:rFonts w:ascii="Times New Roman" w:hAnsi="Times New Roman"/>
          <w:sz w:val="24"/>
          <w:szCs w:val="24"/>
        </w:rPr>
        <w:t xml:space="preserve">, </w:t>
      </w:r>
    </w:p>
    <w:p w:rsidR="009213CD" w:rsidRPr="007D2ACD" w:rsidRDefault="009213CD" w:rsidP="00073051">
      <w:pPr>
        <w:shd w:val="clear" w:color="auto" w:fill="FFFFFF"/>
        <w:spacing w:before="57" w:after="45" w:line="260" w:lineRule="atLeast"/>
        <w:ind w:right="49"/>
        <w:jc w:val="both"/>
        <w:rPr>
          <w:color w:val="FF0000"/>
        </w:rPr>
      </w:pPr>
    </w:p>
    <w:p w:rsidR="009213CD" w:rsidRPr="007D2ACD" w:rsidRDefault="009213CD" w:rsidP="009213CD">
      <w:pPr>
        <w:shd w:val="clear" w:color="auto" w:fill="FFFFFF"/>
        <w:spacing w:before="57" w:after="45" w:line="260" w:lineRule="atLeast"/>
        <w:ind w:right="49"/>
        <w:jc w:val="both"/>
        <w:rPr>
          <w:lang w:val="es-ES_tradnl"/>
        </w:rPr>
      </w:pPr>
      <w:r w:rsidRPr="007D2ACD">
        <w:rPr>
          <w:lang w:val="es-ES_tradnl"/>
        </w:rPr>
        <w:t xml:space="preserve">En condición de </w:t>
      </w:r>
      <w:r w:rsidR="00073051" w:rsidRPr="007D2ACD">
        <w:rPr>
          <w:lang w:val="es-ES_tradnl"/>
        </w:rPr>
        <w:t>p</w:t>
      </w:r>
      <w:r w:rsidRPr="007D2ACD">
        <w:rPr>
          <w:lang w:val="es-ES_tradnl"/>
        </w:rPr>
        <w:t>onente</w:t>
      </w:r>
      <w:r w:rsidR="00246AA5" w:rsidRPr="007D2ACD">
        <w:rPr>
          <w:lang w:val="es-ES_tradnl"/>
        </w:rPr>
        <w:t>s</w:t>
      </w:r>
      <w:r w:rsidRPr="007D2ACD">
        <w:rPr>
          <w:lang w:val="es-ES_tradnl"/>
        </w:rPr>
        <w:t xml:space="preserve"> del proyecto de la referencia, </w:t>
      </w:r>
      <w:r w:rsidR="00246AA5" w:rsidRPr="007D2ACD">
        <w:rPr>
          <w:lang w:val="es-ES_tradnl"/>
        </w:rPr>
        <w:t xml:space="preserve">nos </w:t>
      </w:r>
      <w:r w:rsidRPr="007D2ACD">
        <w:rPr>
          <w:lang w:val="es-ES_tradnl"/>
        </w:rPr>
        <w:t>permit</w:t>
      </w:r>
      <w:r w:rsidR="00246AA5" w:rsidRPr="007D2ACD">
        <w:rPr>
          <w:lang w:val="es-ES_tradnl"/>
        </w:rPr>
        <w:t xml:space="preserve">imos </w:t>
      </w:r>
      <w:r w:rsidRPr="007D2ACD">
        <w:rPr>
          <w:lang w:val="es-ES_tradnl"/>
        </w:rPr>
        <w:t xml:space="preserve">presentar </w:t>
      </w:r>
      <w:r w:rsidR="00073051" w:rsidRPr="007D2ACD">
        <w:rPr>
          <w:lang w:val="es-ES_tradnl"/>
        </w:rPr>
        <w:t>p</w:t>
      </w:r>
      <w:r w:rsidRPr="007D2ACD">
        <w:rPr>
          <w:lang w:val="es-ES_tradnl"/>
        </w:rPr>
        <w:t>onencia para primer debate en los siguientes términos:</w:t>
      </w:r>
    </w:p>
    <w:p w:rsidR="00073051" w:rsidRPr="007D2ACD" w:rsidRDefault="00073051" w:rsidP="009213CD">
      <w:pPr>
        <w:shd w:val="clear" w:color="auto" w:fill="FFFFFF"/>
        <w:spacing w:before="57" w:after="45" w:line="260" w:lineRule="atLeast"/>
        <w:ind w:right="49"/>
        <w:jc w:val="both"/>
        <w:rPr>
          <w:color w:val="FF0000"/>
        </w:rPr>
      </w:pPr>
    </w:p>
    <w:tbl>
      <w:tblPr>
        <w:tblW w:w="5000" w:type="pct"/>
        <w:shd w:val="clear" w:color="auto" w:fill="FFFFFF"/>
        <w:tblCellMar>
          <w:left w:w="0" w:type="dxa"/>
          <w:right w:w="0" w:type="dxa"/>
        </w:tblCellMar>
        <w:tblLook w:val="04A0" w:firstRow="1" w:lastRow="0" w:firstColumn="1" w:lastColumn="0" w:noHBand="0" w:noVBand="1"/>
      </w:tblPr>
      <w:tblGrid>
        <w:gridCol w:w="2762"/>
        <w:gridCol w:w="6056"/>
      </w:tblGrid>
      <w:tr w:rsidR="007D2ACD" w:rsidRPr="007D2ACD" w:rsidTr="00A1460D">
        <w:trPr>
          <w:trHeight w:val="60"/>
        </w:trPr>
        <w:tc>
          <w:tcPr>
            <w:tcW w:w="1550" w:type="pc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13" w:type="dxa"/>
              <w:left w:w="57" w:type="dxa"/>
              <w:bottom w:w="113" w:type="dxa"/>
              <w:right w:w="57" w:type="dxa"/>
            </w:tcMar>
            <w:vAlign w:val="center"/>
            <w:hideMark/>
          </w:tcPr>
          <w:p w:rsidR="009213CD" w:rsidRPr="007D2ACD" w:rsidRDefault="009213CD" w:rsidP="00A1460D">
            <w:pPr>
              <w:spacing w:before="57" w:after="28"/>
              <w:rPr>
                <w:color w:val="FF0000"/>
              </w:rPr>
            </w:pPr>
            <w:r w:rsidRPr="007D2ACD">
              <w:rPr>
                <w:bCs/>
                <w:lang w:val="es-ES_tradnl"/>
              </w:rPr>
              <w:t xml:space="preserve">Número </w:t>
            </w:r>
            <w:r w:rsidRPr="007D2ACD">
              <w:rPr>
                <w:bCs/>
                <w:shd w:val="clear" w:color="auto" w:fill="FBE4D5" w:themeFill="accent2" w:themeFillTint="33"/>
                <w:lang w:val="es-ES_tradnl"/>
              </w:rPr>
              <w:t>pr</w:t>
            </w:r>
            <w:r w:rsidRPr="007D2ACD">
              <w:rPr>
                <w:bCs/>
                <w:lang w:val="es-ES_tradnl"/>
              </w:rPr>
              <w:t>oyecto de ley</w:t>
            </w:r>
          </w:p>
        </w:tc>
        <w:tc>
          <w:tcPr>
            <w:tcW w:w="3400" w:type="pct"/>
            <w:tcBorders>
              <w:top w:val="single" w:sz="8" w:space="0" w:color="000000"/>
              <w:left w:val="nil"/>
              <w:bottom w:val="single" w:sz="8" w:space="0" w:color="000000"/>
              <w:right w:val="single" w:sz="8" w:space="0" w:color="000000"/>
            </w:tcBorders>
            <w:shd w:val="clear" w:color="auto" w:fill="auto"/>
            <w:tcMar>
              <w:top w:w="113" w:type="dxa"/>
              <w:left w:w="57" w:type="dxa"/>
              <w:bottom w:w="113" w:type="dxa"/>
              <w:right w:w="57" w:type="dxa"/>
            </w:tcMar>
            <w:vAlign w:val="center"/>
            <w:hideMark/>
          </w:tcPr>
          <w:p w:rsidR="009213CD" w:rsidRPr="007D2ACD" w:rsidRDefault="007D2ACD" w:rsidP="006D43E5">
            <w:pPr>
              <w:spacing w:before="57" w:after="28"/>
              <w:rPr>
                <w:color w:val="FF0000"/>
              </w:rPr>
            </w:pPr>
            <w:r w:rsidRPr="007D2ACD">
              <w:rPr>
                <w:sz w:val="22"/>
                <w:lang w:val="es-ES_tradnl"/>
              </w:rPr>
              <w:t>092/19 Cámara</w:t>
            </w:r>
          </w:p>
        </w:tc>
      </w:tr>
      <w:tr w:rsidR="007D2ACD" w:rsidRPr="007D2ACD" w:rsidTr="00A1460D">
        <w:trPr>
          <w:trHeight w:val="60"/>
        </w:trPr>
        <w:tc>
          <w:tcPr>
            <w:tcW w:w="1550"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9213CD" w:rsidRPr="007D2ACD" w:rsidRDefault="009213CD" w:rsidP="009213CD">
            <w:pPr>
              <w:spacing w:before="57" w:after="57"/>
              <w:jc w:val="both"/>
              <w:rPr>
                <w:color w:val="FF0000"/>
              </w:rPr>
            </w:pPr>
            <w:r w:rsidRPr="007D2ACD">
              <w:rPr>
                <w:lang w:val="es-ES_tradnl"/>
              </w:rPr>
              <w:t>Título</w:t>
            </w:r>
          </w:p>
        </w:tc>
        <w:tc>
          <w:tcPr>
            <w:tcW w:w="3400" w:type="pc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213CD" w:rsidRPr="007D2ACD" w:rsidRDefault="007D2ACD" w:rsidP="009213CD">
            <w:pPr>
              <w:spacing w:before="57" w:after="57"/>
              <w:jc w:val="both"/>
              <w:rPr>
                <w:color w:val="FF0000"/>
              </w:rPr>
            </w:pPr>
            <w:r w:rsidRPr="007D2ACD">
              <w:rPr>
                <w:sz w:val="22"/>
              </w:rPr>
              <w:t>“</w:t>
            </w:r>
            <w:r w:rsidRPr="007D2ACD">
              <w:t>Flexibilización del horario laboral para madres o padres cabeza de familia o con deberes familiares.</w:t>
            </w:r>
            <w:r w:rsidRPr="007D2ACD">
              <w:rPr>
                <w:sz w:val="22"/>
              </w:rPr>
              <w:t>”</w:t>
            </w:r>
          </w:p>
        </w:tc>
      </w:tr>
      <w:tr w:rsidR="007D2ACD" w:rsidRPr="007D2ACD" w:rsidTr="00A1460D">
        <w:trPr>
          <w:trHeight w:val="60"/>
        </w:trPr>
        <w:tc>
          <w:tcPr>
            <w:tcW w:w="1550"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9213CD" w:rsidRPr="007D2ACD" w:rsidRDefault="009213CD" w:rsidP="009213CD">
            <w:pPr>
              <w:spacing w:before="57" w:after="57"/>
              <w:jc w:val="both"/>
            </w:pPr>
            <w:r w:rsidRPr="007D2ACD">
              <w:rPr>
                <w:lang w:val="es-ES_tradnl"/>
              </w:rPr>
              <w:t>Autores</w:t>
            </w:r>
          </w:p>
        </w:tc>
        <w:tc>
          <w:tcPr>
            <w:tcW w:w="340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9213CD" w:rsidRPr="007D2ACD" w:rsidRDefault="007D2ACD" w:rsidP="007D2ACD">
            <w:pPr>
              <w:spacing w:before="57" w:after="57"/>
              <w:jc w:val="both"/>
            </w:pPr>
            <w:r w:rsidRPr="007D2ACD">
              <w:t xml:space="preserve">Representantes a la Cámara: Julián Peinado Ramírez, Alejandro Alberto Vega Pérez, Andrés David Calle Aguas, Nilton Córdoba Manyoma, Harry Giovanny González García, Jezmi Lizeth Barraza Arraut, Oscar Hernán Sánchez León. </w:t>
            </w:r>
            <w:r w:rsidR="00073051" w:rsidRPr="007D2ACD">
              <w:t xml:space="preserve"> </w:t>
            </w:r>
          </w:p>
        </w:tc>
      </w:tr>
      <w:tr w:rsidR="007D2ACD" w:rsidRPr="007D2ACD" w:rsidTr="00A1460D">
        <w:trPr>
          <w:trHeight w:val="60"/>
        </w:trPr>
        <w:tc>
          <w:tcPr>
            <w:tcW w:w="1550"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9213CD" w:rsidRPr="007D2ACD" w:rsidRDefault="009213CD" w:rsidP="009213CD">
            <w:pPr>
              <w:spacing w:before="57" w:after="57"/>
              <w:jc w:val="both"/>
            </w:pPr>
            <w:r w:rsidRPr="007D2ACD">
              <w:rPr>
                <w:lang w:val="es-ES_tradnl"/>
              </w:rPr>
              <w:t>Ponente</w:t>
            </w:r>
          </w:p>
        </w:tc>
        <w:tc>
          <w:tcPr>
            <w:tcW w:w="340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9213CD" w:rsidRPr="007D2ACD" w:rsidRDefault="00A15F4E" w:rsidP="007D2ACD">
            <w:pPr>
              <w:pStyle w:val="Ttulo4"/>
              <w:pBdr>
                <w:bottom w:val="single" w:sz="6" w:space="5" w:color="CCCCCC"/>
              </w:pBdr>
              <w:shd w:val="clear" w:color="auto" w:fill="FFFFFF"/>
              <w:spacing w:line="270" w:lineRule="atLeast"/>
            </w:pPr>
            <w:r>
              <w:rPr>
                <w:b w:val="0"/>
                <w:bCs w:val="0"/>
                <w:lang w:eastAsia="es-ES_tradnl"/>
              </w:rPr>
              <w:t xml:space="preserve">Representantes a la Cámara: </w:t>
            </w:r>
            <w:r w:rsidR="00073051" w:rsidRPr="007D2ACD">
              <w:rPr>
                <w:b w:val="0"/>
                <w:bCs w:val="0"/>
                <w:lang w:eastAsia="es-ES_tradnl"/>
              </w:rPr>
              <w:t>Juan Diego Echavarr</w:t>
            </w:r>
            <w:r w:rsidR="00BC440D" w:rsidRPr="007D2ACD">
              <w:rPr>
                <w:b w:val="0"/>
                <w:bCs w:val="0"/>
                <w:lang w:eastAsia="es-ES_tradnl"/>
              </w:rPr>
              <w:t>í</w:t>
            </w:r>
            <w:r w:rsidR="00073051" w:rsidRPr="007D2ACD">
              <w:rPr>
                <w:b w:val="0"/>
                <w:bCs w:val="0"/>
                <w:lang w:eastAsia="es-ES_tradnl"/>
              </w:rPr>
              <w:t>a S</w:t>
            </w:r>
            <w:r w:rsidR="00BC440D" w:rsidRPr="007D2ACD">
              <w:rPr>
                <w:b w:val="0"/>
                <w:bCs w:val="0"/>
                <w:lang w:eastAsia="es-ES_tradnl"/>
              </w:rPr>
              <w:t>á</w:t>
            </w:r>
            <w:r w:rsidR="00073051" w:rsidRPr="007D2ACD">
              <w:rPr>
                <w:b w:val="0"/>
                <w:bCs w:val="0"/>
                <w:lang w:eastAsia="es-ES_tradnl"/>
              </w:rPr>
              <w:t>nchez</w:t>
            </w:r>
            <w:r w:rsidR="007D2ACD" w:rsidRPr="007D2ACD">
              <w:rPr>
                <w:b w:val="0"/>
                <w:bCs w:val="0"/>
                <w:lang w:eastAsia="es-ES_tradnl"/>
              </w:rPr>
              <w:t xml:space="preserve"> y Norma Hurtado Sánchez</w:t>
            </w:r>
          </w:p>
        </w:tc>
      </w:tr>
      <w:tr w:rsidR="007D2ACD" w:rsidRPr="007D2ACD" w:rsidTr="00A1460D">
        <w:trPr>
          <w:trHeight w:val="60"/>
        </w:trPr>
        <w:tc>
          <w:tcPr>
            <w:tcW w:w="1550"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9213CD" w:rsidRPr="007D2ACD" w:rsidRDefault="009213CD" w:rsidP="009213CD">
            <w:pPr>
              <w:spacing w:before="57" w:after="57"/>
              <w:jc w:val="both"/>
              <w:rPr>
                <w:color w:val="FF0000"/>
              </w:rPr>
            </w:pPr>
            <w:r w:rsidRPr="007D2ACD">
              <w:rPr>
                <w:lang w:val="es-ES_tradnl"/>
              </w:rPr>
              <w:t>Ponencia</w:t>
            </w:r>
          </w:p>
        </w:tc>
        <w:tc>
          <w:tcPr>
            <w:tcW w:w="340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9213CD" w:rsidRPr="007D2ACD" w:rsidRDefault="009213CD" w:rsidP="00840B0C">
            <w:pPr>
              <w:spacing w:before="57" w:after="57"/>
              <w:jc w:val="both"/>
              <w:rPr>
                <w:color w:val="FF0000"/>
              </w:rPr>
            </w:pPr>
            <w:r w:rsidRPr="00283C36">
              <w:rPr>
                <w:lang w:val="es-ES_tradnl"/>
              </w:rPr>
              <w:t xml:space="preserve">Positiva </w:t>
            </w:r>
            <w:r w:rsidR="00840B0C" w:rsidRPr="00283C36">
              <w:rPr>
                <w:lang w:val="es-ES_tradnl"/>
              </w:rPr>
              <w:t xml:space="preserve">con </w:t>
            </w:r>
            <w:r w:rsidRPr="00283C36">
              <w:rPr>
                <w:lang w:val="es-ES_tradnl"/>
              </w:rPr>
              <w:t>pliego de modificaciones</w:t>
            </w:r>
          </w:p>
        </w:tc>
      </w:tr>
    </w:tbl>
    <w:p w:rsidR="00A00152" w:rsidRPr="007D2ACD" w:rsidRDefault="009213CD" w:rsidP="009103C0">
      <w:pPr>
        <w:shd w:val="clear" w:color="auto" w:fill="FFFFFF"/>
        <w:spacing w:before="57" w:after="45" w:line="260" w:lineRule="atLeast"/>
        <w:ind w:right="49" w:firstLine="283"/>
        <w:jc w:val="both"/>
        <w:rPr>
          <w:color w:val="FF0000"/>
          <w:lang w:val="es-ES_tradnl"/>
        </w:rPr>
      </w:pPr>
      <w:r w:rsidRPr="007D2ACD">
        <w:rPr>
          <w:color w:val="FF0000"/>
          <w:lang w:val="es-ES_tradnl"/>
        </w:rPr>
        <w:t> </w:t>
      </w:r>
    </w:p>
    <w:p w:rsidR="009103C0" w:rsidRPr="007D2ACD" w:rsidRDefault="009103C0" w:rsidP="009103C0">
      <w:pPr>
        <w:shd w:val="clear" w:color="auto" w:fill="FFFFFF"/>
        <w:spacing w:before="57" w:after="45" w:line="260" w:lineRule="atLeast"/>
        <w:ind w:right="49" w:firstLine="283"/>
        <w:jc w:val="both"/>
        <w:rPr>
          <w:color w:val="FF0000"/>
          <w:lang w:val="es-ES_tradnl"/>
        </w:rPr>
      </w:pPr>
    </w:p>
    <w:p w:rsidR="009103C0" w:rsidRPr="007D2ACD" w:rsidRDefault="009103C0" w:rsidP="009103C0">
      <w:pPr>
        <w:shd w:val="clear" w:color="auto" w:fill="FFFFFF"/>
        <w:spacing w:before="57" w:after="45" w:line="260" w:lineRule="atLeast"/>
        <w:ind w:right="49" w:firstLine="283"/>
        <w:jc w:val="both"/>
        <w:rPr>
          <w:color w:val="FF0000"/>
          <w:lang w:val="es-ES_tradnl"/>
        </w:rPr>
      </w:pPr>
    </w:p>
    <w:p w:rsidR="009103C0" w:rsidRPr="007D2ACD" w:rsidRDefault="009103C0" w:rsidP="009103C0">
      <w:pPr>
        <w:shd w:val="clear" w:color="auto" w:fill="FFFFFF"/>
        <w:spacing w:before="57" w:after="45" w:line="260" w:lineRule="atLeast"/>
        <w:ind w:right="49" w:firstLine="283"/>
        <w:jc w:val="both"/>
        <w:rPr>
          <w:color w:val="FF0000"/>
          <w:lang w:val="es-ES_tradnl"/>
        </w:rPr>
      </w:pPr>
    </w:p>
    <w:p w:rsidR="009213CD" w:rsidRPr="007D2ACD" w:rsidRDefault="009213CD" w:rsidP="009213CD">
      <w:pPr>
        <w:shd w:val="clear" w:color="auto" w:fill="FFFFFF"/>
        <w:spacing w:before="57" w:after="45" w:line="260" w:lineRule="atLeast"/>
        <w:ind w:right="49" w:firstLine="283"/>
        <w:jc w:val="both"/>
      </w:pPr>
      <w:r w:rsidRPr="007D2ACD">
        <w:rPr>
          <w:b/>
          <w:bCs/>
          <w:lang w:val="es-ES_tradnl"/>
        </w:rPr>
        <w:lastRenderedPageBreak/>
        <w:t>Gacetas</w:t>
      </w:r>
    </w:p>
    <w:tbl>
      <w:tblPr>
        <w:tblW w:w="4845" w:type="pct"/>
        <w:tblInd w:w="274" w:type="dxa"/>
        <w:shd w:val="clear" w:color="auto" w:fill="FFFFFF"/>
        <w:tblCellMar>
          <w:left w:w="0" w:type="dxa"/>
          <w:right w:w="0" w:type="dxa"/>
        </w:tblCellMar>
        <w:tblLook w:val="04A0" w:firstRow="1" w:lastRow="0" w:firstColumn="1" w:lastColumn="0" w:noHBand="0" w:noVBand="1"/>
      </w:tblPr>
      <w:tblGrid>
        <w:gridCol w:w="4091"/>
        <w:gridCol w:w="4454"/>
      </w:tblGrid>
      <w:tr w:rsidR="007D2ACD" w:rsidRPr="007D2ACD" w:rsidTr="00851ABE">
        <w:trPr>
          <w:trHeight w:val="60"/>
        </w:trPr>
        <w:tc>
          <w:tcPr>
            <w:tcW w:w="2394" w:type="pc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9213CD" w:rsidRPr="007D2ACD" w:rsidRDefault="009213CD" w:rsidP="009213CD">
            <w:pPr>
              <w:spacing w:before="57" w:after="57"/>
              <w:jc w:val="both"/>
              <w:rPr>
                <w:sz w:val="22"/>
              </w:rPr>
            </w:pPr>
            <w:r w:rsidRPr="007D2ACD">
              <w:rPr>
                <w:sz w:val="22"/>
                <w:lang w:val="es-ES_tradnl"/>
              </w:rPr>
              <w:t>Proyecto de ley</w:t>
            </w:r>
          </w:p>
        </w:tc>
        <w:tc>
          <w:tcPr>
            <w:tcW w:w="2606" w:type="pc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9213CD" w:rsidRPr="007D2ACD" w:rsidRDefault="009213CD" w:rsidP="007D2ACD">
            <w:pPr>
              <w:spacing w:before="57" w:after="57"/>
              <w:jc w:val="both"/>
              <w:rPr>
                <w:sz w:val="22"/>
              </w:rPr>
            </w:pPr>
            <w:r w:rsidRPr="007D2ACD">
              <w:rPr>
                <w:bCs/>
                <w:iCs/>
                <w:sz w:val="22"/>
                <w:lang w:val="es-ES_tradnl"/>
              </w:rPr>
              <w:t>Gaceta del Congreso</w:t>
            </w:r>
            <w:r w:rsidRPr="007D2ACD">
              <w:rPr>
                <w:bCs/>
                <w:sz w:val="22"/>
                <w:rtl/>
                <w:lang w:val="es-ES_tradnl"/>
              </w:rPr>
              <w:t> </w:t>
            </w:r>
            <w:r w:rsidR="00073051" w:rsidRPr="007D2ACD">
              <w:rPr>
                <w:bCs/>
                <w:sz w:val="22"/>
                <w:lang w:val="es-ES_tradnl"/>
              </w:rPr>
              <w:t>6</w:t>
            </w:r>
            <w:r w:rsidR="007D2ACD" w:rsidRPr="007D2ACD">
              <w:rPr>
                <w:bCs/>
                <w:sz w:val="22"/>
                <w:lang w:val="es-ES_tradnl"/>
              </w:rPr>
              <w:t>9</w:t>
            </w:r>
            <w:r w:rsidR="00073051" w:rsidRPr="007D2ACD">
              <w:rPr>
                <w:bCs/>
                <w:sz w:val="22"/>
                <w:lang w:val="es-ES_tradnl"/>
              </w:rPr>
              <w:t>7</w:t>
            </w:r>
            <w:r w:rsidRPr="007D2ACD">
              <w:rPr>
                <w:bCs/>
                <w:sz w:val="22"/>
                <w:lang w:val="es-ES_tradnl"/>
              </w:rPr>
              <w:t xml:space="preserve"> de 201</w:t>
            </w:r>
            <w:r w:rsidR="007D2ACD" w:rsidRPr="007D2ACD">
              <w:rPr>
                <w:bCs/>
                <w:sz w:val="22"/>
                <w:lang w:val="es-ES_tradnl"/>
              </w:rPr>
              <w:t>9</w:t>
            </w:r>
          </w:p>
        </w:tc>
      </w:tr>
    </w:tbl>
    <w:p w:rsidR="00EA3052" w:rsidRPr="007D2ACD" w:rsidRDefault="00EA3052" w:rsidP="00290155">
      <w:pPr>
        <w:pStyle w:val="Sinespaciado"/>
        <w:jc w:val="both"/>
        <w:rPr>
          <w:rFonts w:ascii="Times New Roman" w:hAnsi="Times New Roman"/>
          <w:color w:val="FF0000"/>
          <w:sz w:val="24"/>
          <w:szCs w:val="24"/>
          <w:lang w:eastAsia="es-CO"/>
        </w:rPr>
      </w:pPr>
    </w:p>
    <w:p w:rsidR="00A86A52" w:rsidRPr="00542A6D" w:rsidRDefault="00A1460D" w:rsidP="00542A6D">
      <w:pPr>
        <w:pStyle w:val="Sinespaciado"/>
        <w:numPr>
          <w:ilvl w:val="0"/>
          <w:numId w:val="5"/>
        </w:numPr>
        <w:pBdr>
          <w:top w:val="single" w:sz="4" w:space="1" w:color="auto"/>
          <w:left w:val="single" w:sz="4" w:space="4" w:color="auto"/>
          <w:bottom w:val="single" w:sz="4" w:space="1" w:color="auto"/>
          <w:right w:val="single" w:sz="4" w:space="4" w:color="auto"/>
        </w:pBdr>
        <w:shd w:val="clear" w:color="auto" w:fill="FFF2CC" w:themeFill="accent4" w:themeFillTint="33"/>
        <w:ind w:left="284" w:hanging="284"/>
        <w:jc w:val="both"/>
        <w:rPr>
          <w:rFonts w:ascii="Times New Roman" w:hAnsi="Times New Roman"/>
          <w:b/>
          <w:smallCaps/>
          <w:sz w:val="24"/>
          <w:szCs w:val="24"/>
          <w:lang w:eastAsia="es-CO"/>
        </w:rPr>
      </w:pPr>
      <w:r w:rsidRPr="00542A6D">
        <w:rPr>
          <w:rFonts w:ascii="Times New Roman" w:hAnsi="Times New Roman"/>
          <w:b/>
          <w:smallCaps/>
          <w:sz w:val="24"/>
          <w:szCs w:val="24"/>
          <w:lang w:eastAsia="es-CO"/>
        </w:rPr>
        <w:t>O</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b</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j</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e</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t</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o</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 xml:space="preserve"> </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d</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e</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l</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 xml:space="preserve"> </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p</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r</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o</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y</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e</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c</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t</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o</w:t>
      </w:r>
    </w:p>
    <w:p w:rsidR="00A86A52" w:rsidRPr="007D2ACD" w:rsidRDefault="00A86A52" w:rsidP="00290155">
      <w:pPr>
        <w:pStyle w:val="Sinespaciado"/>
        <w:jc w:val="both"/>
        <w:rPr>
          <w:rFonts w:ascii="Times New Roman" w:hAnsi="Times New Roman"/>
          <w:b/>
          <w:smallCaps/>
          <w:color w:val="FF0000"/>
          <w:sz w:val="24"/>
          <w:szCs w:val="24"/>
          <w:lang w:eastAsia="es-CO"/>
        </w:rPr>
      </w:pPr>
    </w:p>
    <w:p w:rsidR="00685E9E" w:rsidRPr="00685E9E" w:rsidRDefault="00A1460D" w:rsidP="00685E9E">
      <w:pPr>
        <w:shd w:val="clear" w:color="auto" w:fill="FFFFFF"/>
        <w:spacing w:before="45" w:after="15"/>
        <w:ind w:left="284" w:right="49"/>
        <w:jc w:val="both"/>
        <w:rPr>
          <w:lang w:val="es-ES_tradnl"/>
        </w:rPr>
      </w:pPr>
      <w:r w:rsidRPr="00685E9E">
        <w:rPr>
          <w:lang w:val="es-ES_tradnl"/>
        </w:rPr>
        <w:t xml:space="preserve">El presente proyecto de ley pretende </w:t>
      </w:r>
      <w:r w:rsidR="00685E9E" w:rsidRPr="00CE15DD">
        <w:rPr>
          <w:lang w:val="es-ES_tradnl"/>
        </w:rPr>
        <w:t xml:space="preserve">flexibilizar el horario laboral </w:t>
      </w:r>
      <w:r w:rsidR="00685E9E" w:rsidRPr="00685E9E">
        <w:rPr>
          <w:lang w:val="es-ES_tradnl"/>
        </w:rPr>
        <w:t xml:space="preserve">de </w:t>
      </w:r>
      <w:r w:rsidR="00685E9E" w:rsidRPr="00CE15DD">
        <w:rPr>
          <w:lang w:val="es-ES_tradnl"/>
        </w:rPr>
        <w:t xml:space="preserve">madres o padres cabeza de hogar con responsabilidades familiares que </w:t>
      </w:r>
      <w:r w:rsidR="00685E9E" w:rsidRPr="00685E9E">
        <w:rPr>
          <w:lang w:val="es-ES_tradnl"/>
        </w:rPr>
        <w:t xml:space="preserve">laboran </w:t>
      </w:r>
      <w:r w:rsidR="00685E9E" w:rsidRPr="00CE15DD">
        <w:rPr>
          <w:lang w:val="es-ES_tradnl"/>
        </w:rPr>
        <w:t>jornada continua.</w:t>
      </w:r>
    </w:p>
    <w:p w:rsidR="00A1460D" w:rsidRPr="007D2ACD" w:rsidRDefault="00A1460D" w:rsidP="00A1460D">
      <w:pPr>
        <w:jc w:val="both"/>
        <w:rPr>
          <w:color w:val="FF0000"/>
        </w:rPr>
      </w:pPr>
    </w:p>
    <w:p w:rsidR="00A1460D" w:rsidRPr="00542A6D" w:rsidRDefault="00A1460D" w:rsidP="00542A6D">
      <w:pPr>
        <w:pStyle w:val="Sinespaciado"/>
        <w:numPr>
          <w:ilvl w:val="0"/>
          <w:numId w:val="5"/>
        </w:numPr>
        <w:pBdr>
          <w:top w:val="single" w:sz="4" w:space="1" w:color="auto"/>
          <w:left w:val="single" w:sz="4" w:space="4" w:color="auto"/>
          <w:bottom w:val="single" w:sz="4" w:space="1" w:color="auto"/>
          <w:right w:val="single" w:sz="4" w:space="4" w:color="auto"/>
        </w:pBdr>
        <w:shd w:val="clear" w:color="auto" w:fill="FFF2CC" w:themeFill="accent4" w:themeFillTint="33"/>
        <w:ind w:left="284" w:hanging="284"/>
        <w:jc w:val="both"/>
        <w:rPr>
          <w:rFonts w:ascii="Times New Roman" w:hAnsi="Times New Roman"/>
          <w:b/>
          <w:smallCaps/>
          <w:sz w:val="24"/>
          <w:szCs w:val="24"/>
          <w:lang w:eastAsia="es-CO"/>
        </w:rPr>
      </w:pPr>
      <w:r w:rsidRPr="00542A6D">
        <w:rPr>
          <w:rFonts w:ascii="Times New Roman" w:hAnsi="Times New Roman"/>
          <w:b/>
          <w:smallCaps/>
          <w:sz w:val="24"/>
          <w:szCs w:val="24"/>
          <w:lang w:eastAsia="es-CO"/>
        </w:rPr>
        <w:t>A</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n</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t</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e</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c</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e</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d</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e</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n</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t</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e</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s</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 xml:space="preserve"> </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d</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e</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l</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 xml:space="preserve"> </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p</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r</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o</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y</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e</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c</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t</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o</w:t>
      </w:r>
      <w:r w:rsidR="002B242D" w:rsidRPr="00542A6D">
        <w:rPr>
          <w:rFonts w:ascii="Times New Roman" w:hAnsi="Times New Roman"/>
          <w:b/>
          <w:smallCaps/>
          <w:sz w:val="24"/>
          <w:szCs w:val="24"/>
          <w:lang w:eastAsia="es-CO"/>
        </w:rPr>
        <w:t xml:space="preserve"> </w:t>
      </w:r>
    </w:p>
    <w:p w:rsidR="000477F8" w:rsidRPr="007D2ACD" w:rsidRDefault="000477F8" w:rsidP="00A1460D">
      <w:pPr>
        <w:pStyle w:val="Sinespaciado"/>
        <w:ind w:left="284"/>
        <w:jc w:val="both"/>
        <w:rPr>
          <w:rFonts w:ascii="Times New Roman" w:hAnsi="Times New Roman"/>
          <w:b/>
          <w:color w:val="FF0000"/>
          <w:sz w:val="24"/>
          <w:szCs w:val="24"/>
          <w:lang w:eastAsia="es-CO"/>
        </w:rPr>
      </w:pPr>
    </w:p>
    <w:tbl>
      <w:tblPr>
        <w:tblW w:w="4823" w:type="pct"/>
        <w:tblInd w:w="274" w:type="dxa"/>
        <w:shd w:val="clear" w:color="auto" w:fill="FFFFFF"/>
        <w:tblCellMar>
          <w:left w:w="0" w:type="dxa"/>
          <w:right w:w="0" w:type="dxa"/>
        </w:tblCellMar>
        <w:tblLook w:val="04A0" w:firstRow="1" w:lastRow="0" w:firstColumn="1" w:lastColumn="0" w:noHBand="0" w:noVBand="1"/>
      </w:tblPr>
      <w:tblGrid>
        <w:gridCol w:w="2831"/>
        <w:gridCol w:w="2839"/>
        <w:gridCol w:w="2836"/>
      </w:tblGrid>
      <w:tr w:rsidR="007D2ACD" w:rsidRPr="007D2ACD" w:rsidTr="00851ABE">
        <w:trPr>
          <w:trHeight w:val="60"/>
        </w:trPr>
        <w:tc>
          <w:tcPr>
            <w:tcW w:w="1664" w:type="pc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C90FD6" w:rsidRPr="00542A6D" w:rsidRDefault="00C90FD6" w:rsidP="00BD53A1">
            <w:pPr>
              <w:spacing w:before="57" w:after="57"/>
              <w:jc w:val="both"/>
              <w:rPr>
                <w:sz w:val="22"/>
              </w:rPr>
            </w:pPr>
            <w:r w:rsidRPr="00542A6D">
              <w:rPr>
                <w:sz w:val="22"/>
              </w:rPr>
              <w:t>Radicación</w:t>
            </w:r>
          </w:p>
        </w:tc>
        <w:tc>
          <w:tcPr>
            <w:tcW w:w="1669" w:type="pc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C90FD6" w:rsidRPr="00542A6D" w:rsidRDefault="00542A6D" w:rsidP="00542A6D">
            <w:pPr>
              <w:spacing w:before="57" w:after="57"/>
              <w:jc w:val="both"/>
              <w:rPr>
                <w:sz w:val="22"/>
              </w:rPr>
            </w:pPr>
            <w:r w:rsidRPr="00542A6D">
              <w:rPr>
                <w:bCs/>
                <w:iCs/>
                <w:sz w:val="22"/>
                <w:lang w:val="es-ES_tradnl"/>
              </w:rPr>
              <w:t>30</w:t>
            </w:r>
            <w:r w:rsidR="00C90FD6" w:rsidRPr="00542A6D">
              <w:rPr>
                <w:bCs/>
                <w:iCs/>
                <w:sz w:val="22"/>
                <w:lang w:val="es-ES_tradnl"/>
              </w:rPr>
              <w:t xml:space="preserve"> de </w:t>
            </w:r>
            <w:r w:rsidRPr="00542A6D">
              <w:rPr>
                <w:bCs/>
                <w:iCs/>
                <w:sz w:val="22"/>
                <w:lang w:val="es-ES_tradnl"/>
              </w:rPr>
              <w:t xml:space="preserve">julio de 2019 </w:t>
            </w:r>
            <w:r w:rsidR="00C90FD6" w:rsidRPr="00542A6D">
              <w:rPr>
                <w:bCs/>
                <w:iCs/>
                <w:sz w:val="22"/>
                <w:lang w:val="es-ES_tradnl"/>
              </w:rPr>
              <w:t xml:space="preserve"> </w:t>
            </w:r>
          </w:p>
        </w:tc>
        <w:tc>
          <w:tcPr>
            <w:tcW w:w="1667" w:type="pct"/>
            <w:tcBorders>
              <w:top w:val="single" w:sz="8" w:space="0" w:color="000000"/>
              <w:left w:val="nil"/>
              <w:bottom w:val="single" w:sz="8" w:space="0" w:color="000000"/>
              <w:right w:val="single" w:sz="8" w:space="0" w:color="000000"/>
            </w:tcBorders>
            <w:shd w:val="clear" w:color="auto" w:fill="FFFFFF"/>
          </w:tcPr>
          <w:p w:rsidR="00C90FD6" w:rsidRPr="007D2ACD" w:rsidRDefault="00542A6D" w:rsidP="00C90FD6">
            <w:pPr>
              <w:spacing w:before="57" w:after="57"/>
              <w:ind w:left="138" w:right="128"/>
              <w:jc w:val="both"/>
              <w:rPr>
                <w:bCs/>
                <w:iCs/>
                <w:color w:val="FF0000"/>
                <w:sz w:val="22"/>
                <w:lang w:val="es-ES_tradnl"/>
              </w:rPr>
            </w:pPr>
            <w:r w:rsidRPr="007D2ACD">
              <w:t xml:space="preserve">Representantes a la Cámara: Julián Peinado Ramírez, Alejandro Alberto Vega Pérez, Andrés David Calle Aguas, Nilton Córdoba Manyoma, Harry Giovanny González García, Jezmi Lizeth Barraza Arraut, Oscar Hernán Sánchez León.  </w:t>
            </w:r>
          </w:p>
        </w:tc>
      </w:tr>
      <w:tr w:rsidR="007D2ACD" w:rsidRPr="007D2ACD" w:rsidTr="00851ABE">
        <w:trPr>
          <w:trHeight w:val="60"/>
        </w:trPr>
        <w:tc>
          <w:tcPr>
            <w:tcW w:w="1664"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rsidR="00C90FD6" w:rsidRPr="00542A6D" w:rsidRDefault="00542A6D" w:rsidP="00542A6D">
            <w:pPr>
              <w:spacing w:before="57" w:after="57"/>
              <w:jc w:val="both"/>
              <w:rPr>
                <w:sz w:val="22"/>
              </w:rPr>
            </w:pPr>
            <w:r w:rsidRPr="00542A6D">
              <w:rPr>
                <w:sz w:val="22"/>
                <w:lang w:val="es-ES_tradnl"/>
              </w:rPr>
              <w:t xml:space="preserve">Publicación </w:t>
            </w:r>
            <w:r w:rsidR="00C90FD6" w:rsidRPr="00542A6D">
              <w:rPr>
                <w:sz w:val="22"/>
                <w:lang w:val="es-ES_tradnl"/>
              </w:rPr>
              <w:t xml:space="preserve"> </w:t>
            </w:r>
          </w:p>
        </w:tc>
        <w:tc>
          <w:tcPr>
            <w:tcW w:w="1669"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C90FD6" w:rsidRPr="00542A6D" w:rsidRDefault="00542A6D" w:rsidP="00542A6D">
            <w:pPr>
              <w:spacing w:before="57" w:after="57"/>
              <w:jc w:val="both"/>
              <w:rPr>
                <w:sz w:val="22"/>
              </w:rPr>
            </w:pPr>
            <w:r w:rsidRPr="00542A6D">
              <w:rPr>
                <w:bCs/>
                <w:iCs/>
                <w:sz w:val="22"/>
                <w:lang w:val="es-ES_tradnl"/>
              </w:rPr>
              <w:t xml:space="preserve">02 </w:t>
            </w:r>
            <w:r w:rsidR="00C90FD6" w:rsidRPr="00542A6D">
              <w:rPr>
                <w:bCs/>
                <w:iCs/>
                <w:sz w:val="22"/>
                <w:lang w:val="es-ES_tradnl"/>
              </w:rPr>
              <w:t xml:space="preserve">de </w:t>
            </w:r>
            <w:r w:rsidRPr="00542A6D">
              <w:rPr>
                <w:bCs/>
                <w:iCs/>
                <w:sz w:val="22"/>
                <w:lang w:val="es-ES_tradnl"/>
              </w:rPr>
              <w:t xml:space="preserve">agosto de 2019 </w:t>
            </w:r>
          </w:p>
        </w:tc>
        <w:tc>
          <w:tcPr>
            <w:tcW w:w="1667" w:type="pct"/>
            <w:tcBorders>
              <w:top w:val="nil"/>
              <w:left w:val="nil"/>
              <w:bottom w:val="single" w:sz="8" w:space="0" w:color="000000"/>
              <w:right w:val="single" w:sz="8" w:space="0" w:color="000000"/>
            </w:tcBorders>
            <w:shd w:val="clear" w:color="auto" w:fill="FFFFFF"/>
          </w:tcPr>
          <w:p w:rsidR="00C90FD6" w:rsidRPr="007D2ACD" w:rsidRDefault="00542A6D" w:rsidP="00C90FD6">
            <w:pPr>
              <w:spacing w:before="57" w:after="57"/>
              <w:ind w:left="138" w:right="128"/>
              <w:jc w:val="both"/>
              <w:rPr>
                <w:bCs/>
                <w:iCs/>
                <w:color w:val="FF0000"/>
                <w:sz w:val="22"/>
                <w:lang w:val="es-ES_tradnl"/>
              </w:rPr>
            </w:pPr>
            <w:r w:rsidRPr="00542A6D">
              <w:rPr>
                <w:bCs/>
                <w:iCs/>
                <w:sz w:val="22"/>
                <w:lang w:val="es-ES_tradnl"/>
              </w:rPr>
              <w:t>Gaceta 697 de 2019</w:t>
            </w:r>
          </w:p>
        </w:tc>
      </w:tr>
    </w:tbl>
    <w:p w:rsidR="00A84A7D" w:rsidRPr="007D2ACD" w:rsidRDefault="00A84A7D" w:rsidP="00290155">
      <w:pPr>
        <w:jc w:val="both"/>
        <w:rPr>
          <w:color w:val="FF0000"/>
        </w:rPr>
      </w:pPr>
    </w:p>
    <w:p w:rsidR="00B0002A" w:rsidRPr="007D2ACD" w:rsidRDefault="00B0002A" w:rsidP="00290155">
      <w:pPr>
        <w:jc w:val="both"/>
        <w:rPr>
          <w:color w:val="FF0000"/>
        </w:rPr>
      </w:pPr>
    </w:p>
    <w:p w:rsidR="00B0002A" w:rsidRPr="007D2ACD" w:rsidRDefault="00B0002A" w:rsidP="00290155">
      <w:pPr>
        <w:jc w:val="both"/>
        <w:rPr>
          <w:color w:val="FF0000"/>
        </w:rPr>
      </w:pPr>
    </w:p>
    <w:p w:rsidR="00B0002A" w:rsidRPr="007D2ACD" w:rsidRDefault="00B0002A" w:rsidP="00290155">
      <w:pPr>
        <w:jc w:val="both"/>
        <w:rPr>
          <w:color w:val="FF0000"/>
        </w:rPr>
      </w:pPr>
    </w:p>
    <w:p w:rsidR="00B0002A" w:rsidRPr="007D2ACD" w:rsidRDefault="00B0002A" w:rsidP="00290155">
      <w:pPr>
        <w:jc w:val="both"/>
        <w:rPr>
          <w:color w:val="FF0000"/>
        </w:rPr>
      </w:pPr>
    </w:p>
    <w:p w:rsidR="00B0002A" w:rsidRDefault="00B0002A" w:rsidP="00290155">
      <w:pPr>
        <w:jc w:val="both"/>
        <w:rPr>
          <w:color w:val="FF0000"/>
        </w:rPr>
      </w:pPr>
    </w:p>
    <w:p w:rsidR="00542A6D" w:rsidRDefault="00542A6D" w:rsidP="00290155">
      <w:pPr>
        <w:jc w:val="both"/>
        <w:rPr>
          <w:color w:val="FF0000"/>
        </w:rPr>
      </w:pPr>
    </w:p>
    <w:p w:rsidR="00542A6D" w:rsidRDefault="00542A6D" w:rsidP="00290155">
      <w:pPr>
        <w:jc w:val="both"/>
        <w:rPr>
          <w:color w:val="FF0000"/>
        </w:rPr>
      </w:pPr>
    </w:p>
    <w:p w:rsidR="00542A6D" w:rsidRDefault="00542A6D" w:rsidP="00290155">
      <w:pPr>
        <w:jc w:val="both"/>
        <w:rPr>
          <w:color w:val="FF0000"/>
        </w:rPr>
      </w:pPr>
    </w:p>
    <w:p w:rsidR="00542A6D" w:rsidRDefault="00542A6D" w:rsidP="00290155">
      <w:pPr>
        <w:jc w:val="both"/>
        <w:rPr>
          <w:color w:val="FF0000"/>
        </w:rPr>
      </w:pPr>
    </w:p>
    <w:p w:rsidR="00542A6D" w:rsidRDefault="00542A6D" w:rsidP="00290155">
      <w:pPr>
        <w:jc w:val="both"/>
        <w:rPr>
          <w:color w:val="FF0000"/>
        </w:rPr>
      </w:pPr>
    </w:p>
    <w:p w:rsidR="00542A6D" w:rsidRDefault="00542A6D" w:rsidP="00290155">
      <w:pPr>
        <w:jc w:val="both"/>
        <w:rPr>
          <w:color w:val="FF0000"/>
        </w:rPr>
      </w:pPr>
    </w:p>
    <w:p w:rsidR="00542A6D" w:rsidRDefault="00542A6D" w:rsidP="00290155">
      <w:pPr>
        <w:jc w:val="both"/>
        <w:rPr>
          <w:color w:val="FF0000"/>
        </w:rPr>
      </w:pPr>
    </w:p>
    <w:p w:rsidR="00542A6D" w:rsidRPr="007D2ACD" w:rsidRDefault="00542A6D" w:rsidP="00290155">
      <w:pPr>
        <w:jc w:val="both"/>
        <w:rPr>
          <w:color w:val="FF0000"/>
        </w:rPr>
      </w:pPr>
    </w:p>
    <w:p w:rsidR="00B0002A" w:rsidRPr="007D2ACD" w:rsidRDefault="00B0002A" w:rsidP="00290155">
      <w:pPr>
        <w:jc w:val="both"/>
        <w:rPr>
          <w:color w:val="FF0000"/>
        </w:rPr>
      </w:pPr>
    </w:p>
    <w:p w:rsidR="00B0002A" w:rsidRPr="007D2ACD" w:rsidRDefault="00B0002A" w:rsidP="00290155">
      <w:pPr>
        <w:jc w:val="both"/>
        <w:rPr>
          <w:color w:val="FF0000"/>
        </w:rPr>
      </w:pPr>
    </w:p>
    <w:p w:rsidR="00B0002A" w:rsidRPr="007D2ACD" w:rsidRDefault="00B0002A" w:rsidP="00290155">
      <w:pPr>
        <w:jc w:val="both"/>
        <w:rPr>
          <w:color w:val="FF0000"/>
        </w:rPr>
      </w:pPr>
    </w:p>
    <w:p w:rsidR="00A86A52" w:rsidRPr="00542A6D" w:rsidRDefault="00C16A0A" w:rsidP="00B05A50">
      <w:pPr>
        <w:pStyle w:val="Sinespaciado"/>
        <w:numPr>
          <w:ilvl w:val="0"/>
          <w:numId w:val="5"/>
        </w:numPr>
        <w:pBdr>
          <w:top w:val="single" w:sz="4" w:space="1" w:color="auto"/>
          <w:left w:val="single" w:sz="4" w:space="1" w:color="auto"/>
          <w:bottom w:val="single" w:sz="4" w:space="1" w:color="auto"/>
          <w:right w:val="single" w:sz="4" w:space="4" w:color="auto"/>
        </w:pBdr>
        <w:shd w:val="clear" w:color="auto" w:fill="FFF2CC" w:themeFill="accent4" w:themeFillTint="33"/>
        <w:ind w:left="284" w:hanging="284"/>
        <w:jc w:val="both"/>
        <w:rPr>
          <w:rFonts w:ascii="Times New Roman" w:hAnsi="Times New Roman"/>
          <w:b/>
          <w:smallCaps/>
          <w:sz w:val="24"/>
          <w:szCs w:val="24"/>
          <w:lang w:eastAsia="es-CO"/>
        </w:rPr>
      </w:pPr>
      <w:r w:rsidRPr="00542A6D">
        <w:rPr>
          <w:rFonts w:ascii="Times New Roman" w:hAnsi="Times New Roman"/>
          <w:b/>
          <w:smallCaps/>
          <w:sz w:val="24"/>
          <w:szCs w:val="24"/>
          <w:lang w:eastAsia="es-CO"/>
        </w:rPr>
        <w:t>C</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o</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n</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s</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i</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d</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e</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r</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a</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c</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i</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o</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n</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e</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s</w:t>
      </w:r>
      <w:r w:rsidR="002B242D" w:rsidRPr="00542A6D">
        <w:rPr>
          <w:rFonts w:ascii="Times New Roman" w:hAnsi="Times New Roman"/>
          <w:b/>
          <w:smallCaps/>
          <w:sz w:val="24"/>
          <w:szCs w:val="24"/>
          <w:lang w:eastAsia="es-CO"/>
        </w:rPr>
        <w:t xml:space="preserve"> </w:t>
      </w:r>
      <w:r w:rsidRPr="00542A6D">
        <w:rPr>
          <w:rFonts w:ascii="Times New Roman" w:hAnsi="Times New Roman"/>
          <w:b/>
          <w:smallCaps/>
          <w:sz w:val="24"/>
          <w:szCs w:val="24"/>
          <w:lang w:eastAsia="es-CO"/>
        </w:rPr>
        <w:t xml:space="preserve"> </w:t>
      </w:r>
    </w:p>
    <w:p w:rsidR="00B0002A" w:rsidRDefault="00B0002A" w:rsidP="00BF370F">
      <w:pPr>
        <w:pStyle w:val="Sinespaciado"/>
        <w:jc w:val="both"/>
        <w:rPr>
          <w:rFonts w:ascii="Times New Roman" w:hAnsi="Times New Roman"/>
          <w:color w:val="FF0000"/>
          <w:sz w:val="24"/>
          <w:szCs w:val="24"/>
          <w:lang w:eastAsia="es-CO"/>
        </w:rPr>
      </w:pPr>
    </w:p>
    <w:p w:rsidR="0022535C" w:rsidRPr="006861D5" w:rsidRDefault="00421E36" w:rsidP="006861D5">
      <w:pPr>
        <w:pStyle w:val="Sinespaciado"/>
        <w:ind w:firstLine="210"/>
        <w:jc w:val="both"/>
        <w:rPr>
          <w:rFonts w:ascii="Times New Roman" w:eastAsia="Times New Roman" w:hAnsi="Times New Roman"/>
          <w:sz w:val="24"/>
          <w:szCs w:val="24"/>
          <w:lang w:val="es-ES_tradnl" w:eastAsia="es-ES_tradnl"/>
        </w:rPr>
      </w:pPr>
      <w:r w:rsidRPr="00421E36">
        <w:rPr>
          <w:rFonts w:ascii="Times New Roman" w:eastAsia="Times New Roman" w:hAnsi="Times New Roman"/>
          <w:sz w:val="24"/>
          <w:szCs w:val="24"/>
          <w:lang w:val="es-ES_tradnl" w:eastAsia="es-ES_tradnl"/>
        </w:rPr>
        <w:t xml:space="preserve">La </w:t>
      </w:r>
      <w:r w:rsidRPr="00825332">
        <w:rPr>
          <w:rFonts w:ascii="Times New Roman" w:eastAsia="Times New Roman" w:hAnsi="Times New Roman"/>
          <w:smallCaps/>
          <w:sz w:val="24"/>
          <w:szCs w:val="24"/>
          <w:lang w:val="es-ES_tradnl" w:eastAsia="es-ES_tradnl"/>
        </w:rPr>
        <w:t>exposición de motivos del proyecto de ley</w:t>
      </w:r>
      <w:r w:rsidR="00D158B7">
        <w:rPr>
          <w:rStyle w:val="Refdenotaalpie"/>
          <w:rFonts w:ascii="Times New Roman" w:eastAsia="Times New Roman" w:hAnsi="Times New Roman"/>
          <w:sz w:val="24"/>
          <w:szCs w:val="24"/>
          <w:lang w:val="es-ES_tradnl" w:eastAsia="es-ES_tradnl"/>
        </w:rPr>
        <w:footnoteReference w:id="1"/>
      </w:r>
      <w:r w:rsidRPr="00421E36">
        <w:rPr>
          <w:rFonts w:ascii="Times New Roman" w:eastAsia="Times New Roman" w:hAnsi="Times New Roman"/>
          <w:sz w:val="24"/>
          <w:szCs w:val="24"/>
          <w:lang w:val="es-ES_tradnl" w:eastAsia="es-ES_tradnl"/>
        </w:rPr>
        <w:t xml:space="preserve"> considera como objetivo </w:t>
      </w:r>
      <w:r>
        <w:rPr>
          <w:rFonts w:ascii="Times New Roman" w:eastAsia="Times New Roman" w:hAnsi="Times New Roman"/>
          <w:sz w:val="24"/>
          <w:szCs w:val="24"/>
          <w:lang w:val="es-ES_tradnl" w:eastAsia="es-ES_tradnl"/>
        </w:rPr>
        <w:t xml:space="preserve">del </w:t>
      </w:r>
      <w:r w:rsidRPr="00421E36">
        <w:rPr>
          <w:rFonts w:ascii="Times New Roman" w:eastAsia="Times New Roman" w:hAnsi="Times New Roman"/>
          <w:sz w:val="24"/>
          <w:szCs w:val="24"/>
          <w:lang w:val="es-ES_tradnl" w:eastAsia="es-ES_tradnl"/>
        </w:rPr>
        <w:t>proyecto de</w:t>
      </w:r>
      <w:r>
        <w:rPr>
          <w:rFonts w:ascii="Times New Roman" w:eastAsia="Times New Roman" w:hAnsi="Times New Roman"/>
          <w:sz w:val="24"/>
          <w:szCs w:val="24"/>
          <w:lang w:val="es-ES_tradnl" w:eastAsia="es-ES_tradnl"/>
        </w:rPr>
        <w:t xml:space="preserve"> </w:t>
      </w:r>
      <w:r w:rsidRPr="00421E36">
        <w:rPr>
          <w:rFonts w:ascii="Times New Roman" w:eastAsia="Times New Roman" w:hAnsi="Times New Roman"/>
          <w:sz w:val="24"/>
          <w:szCs w:val="24"/>
          <w:lang w:val="es-ES_tradnl" w:eastAsia="es-ES_tradnl"/>
        </w:rPr>
        <w:t xml:space="preserve">ley mejorar las relaciones trabajo-familia en atención a las diferentes dificultades que tienen las personas con responsabilidades frente a los hijos, hijos en condición de discapacidad o frente a los adultos mayores. </w:t>
      </w:r>
      <w:r w:rsidR="00BC5517" w:rsidRPr="006861D5">
        <w:rPr>
          <w:rFonts w:ascii="Times New Roman" w:eastAsia="Times New Roman" w:hAnsi="Times New Roman"/>
          <w:sz w:val="24"/>
          <w:szCs w:val="24"/>
          <w:lang w:val="es-ES_tradnl" w:eastAsia="es-ES_tradnl"/>
        </w:rPr>
        <w:t xml:space="preserve">Frente a dicho propósito es necesario establecer los mandatos constitucionales que permitirían desarrollar la materia. </w:t>
      </w:r>
      <w:r w:rsidR="0022535C" w:rsidRPr="006861D5">
        <w:rPr>
          <w:rFonts w:ascii="Times New Roman" w:eastAsia="Times New Roman" w:hAnsi="Times New Roman"/>
          <w:sz w:val="24"/>
          <w:szCs w:val="24"/>
          <w:lang w:val="es-ES_tradnl" w:eastAsia="es-ES_tradnl"/>
        </w:rPr>
        <w:t xml:space="preserve">Uno de </w:t>
      </w:r>
      <w:r w:rsidR="006861D5">
        <w:rPr>
          <w:rFonts w:ascii="Times New Roman" w:eastAsia="Times New Roman" w:hAnsi="Times New Roman"/>
          <w:sz w:val="24"/>
          <w:szCs w:val="24"/>
          <w:lang w:val="es-ES_tradnl" w:eastAsia="es-ES_tradnl"/>
        </w:rPr>
        <w:t xml:space="preserve">éstos es </w:t>
      </w:r>
      <w:r w:rsidR="0022535C" w:rsidRPr="006861D5">
        <w:rPr>
          <w:rFonts w:ascii="Times New Roman" w:eastAsia="Times New Roman" w:hAnsi="Times New Roman"/>
          <w:sz w:val="24"/>
          <w:szCs w:val="24"/>
          <w:lang w:val="es-ES_tradnl" w:eastAsia="es-ES_tradnl"/>
        </w:rPr>
        <w:t>el artículo 42 de la C. Pol</w:t>
      </w:r>
      <w:r w:rsidR="006861D5" w:rsidRPr="006861D5">
        <w:rPr>
          <w:rFonts w:ascii="Times New Roman" w:eastAsia="Times New Roman" w:hAnsi="Times New Roman"/>
          <w:sz w:val="24"/>
          <w:szCs w:val="24"/>
          <w:lang w:val="es-ES_tradnl" w:eastAsia="es-ES_tradnl"/>
        </w:rPr>
        <w:t>.,</w:t>
      </w:r>
      <w:r w:rsidR="0022535C" w:rsidRPr="006861D5">
        <w:rPr>
          <w:rFonts w:ascii="Times New Roman" w:eastAsia="Times New Roman" w:hAnsi="Times New Roman"/>
          <w:sz w:val="24"/>
          <w:szCs w:val="24"/>
          <w:lang w:val="es-ES_tradnl" w:eastAsia="es-ES_tradnl"/>
        </w:rPr>
        <w:t xml:space="preserve"> el cual establece que “La familia es el núcleo fundamental de la sociedad (…) El Estado y la sociedad garantizan la protección integral de la familia. (…) La honra, la dignidad y la intimidad de la familia son inviolables. Con lo anterior se hace evidente que el Estado tiene la obligación de adoptar mecanismos para proteger la estructuración y los vínculos familiares; condición que concuerda con los propósitos del presente proyecto. </w:t>
      </w:r>
    </w:p>
    <w:p w:rsidR="0022535C" w:rsidRDefault="0022535C" w:rsidP="0022535C">
      <w:pPr>
        <w:pStyle w:val="NormalWeb"/>
        <w:spacing w:before="0" w:beforeAutospacing="0" w:after="0" w:afterAutospacing="0" w:line="254" w:lineRule="atLeast"/>
        <w:jc w:val="both"/>
        <w:rPr>
          <w:rFonts w:ascii="Arial" w:hAnsi="Arial" w:cs="Arial"/>
          <w:color w:val="000000"/>
        </w:rPr>
      </w:pPr>
      <w:r>
        <w:rPr>
          <w:rFonts w:ascii="Arial" w:hAnsi="Arial" w:cs="Arial"/>
          <w:color w:val="000000"/>
        </w:rPr>
        <w:t>  </w:t>
      </w:r>
    </w:p>
    <w:p w:rsidR="001E04CB" w:rsidRDefault="0022535C" w:rsidP="001E04CB">
      <w:pPr>
        <w:pStyle w:val="estlos-gacetasp-rrafos"/>
        <w:shd w:val="clear" w:color="auto" w:fill="FFFFFF"/>
        <w:spacing w:before="45" w:beforeAutospacing="0" w:after="15" w:afterAutospacing="0"/>
        <w:ind w:right="30" w:firstLine="210"/>
        <w:jc w:val="both"/>
        <w:rPr>
          <w:lang w:val="es-ES_tradnl" w:eastAsia="es-ES_tradnl"/>
        </w:rPr>
      </w:pPr>
      <w:r>
        <w:rPr>
          <w:lang w:val="es-ES_tradnl" w:eastAsia="es-ES_tradnl"/>
        </w:rPr>
        <w:t xml:space="preserve">Se suma al anterior mandato, el desarrollo de los derechos de los niños de que trata la </w:t>
      </w:r>
      <w:r w:rsidR="001E04CB" w:rsidRPr="0075007B">
        <w:rPr>
          <w:smallCaps/>
          <w:lang w:val="es-ES_tradnl" w:eastAsia="es-ES_tradnl"/>
        </w:rPr>
        <w:t>Constitución Política</w:t>
      </w:r>
      <w:r w:rsidR="0075007B">
        <w:rPr>
          <w:rStyle w:val="Refdenotaalpie"/>
          <w:smallCaps/>
          <w:lang w:val="es-ES_tradnl" w:eastAsia="es-ES_tradnl"/>
        </w:rPr>
        <w:footnoteReference w:id="2"/>
      </w:r>
      <w:r w:rsidR="001E04CB">
        <w:rPr>
          <w:lang w:val="es-ES_tradnl" w:eastAsia="es-ES_tradnl"/>
        </w:rPr>
        <w:t xml:space="preserve"> </w:t>
      </w:r>
      <w:r>
        <w:rPr>
          <w:lang w:val="es-ES_tradnl" w:eastAsia="es-ES_tradnl"/>
        </w:rPr>
        <w:t xml:space="preserve">en su </w:t>
      </w:r>
      <w:r w:rsidR="001E04CB">
        <w:rPr>
          <w:lang w:val="es-ES_tradnl" w:eastAsia="es-ES_tradnl"/>
        </w:rPr>
        <w:t>artículo 44</w:t>
      </w:r>
      <w:r>
        <w:rPr>
          <w:lang w:val="es-ES_tradnl" w:eastAsia="es-ES_tradnl"/>
        </w:rPr>
        <w:t xml:space="preserve"> frente a su </w:t>
      </w:r>
      <w:r w:rsidR="001E04CB">
        <w:rPr>
          <w:lang w:val="es-ES_tradnl" w:eastAsia="es-ES_tradnl"/>
        </w:rPr>
        <w:t>protección especial</w:t>
      </w:r>
      <w:r>
        <w:rPr>
          <w:lang w:val="es-ES_tradnl" w:eastAsia="es-ES_tradnl"/>
        </w:rPr>
        <w:t xml:space="preserve">, conforme los siguientes términos: </w:t>
      </w:r>
      <w:r w:rsidR="001E04CB">
        <w:rPr>
          <w:lang w:val="es-ES_tradnl" w:eastAsia="es-ES_tradnl"/>
        </w:rPr>
        <w:t xml:space="preserve"> </w:t>
      </w:r>
    </w:p>
    <w:p w:rsidR="001E04CB" w:rsidRDefault="001E04CB" w:rsidP="001E04CB">
      <w:pPr>
        <w:pStyle w:val="estlos-gacetasp-rrafos"/>
        <w:shd w:val="clear" w:color="auto" w:fill="FFFFFF"/>
        <w:spacing w:before="45" w:beforeAutospacing="0" w:after="15" w:afterAutospacing="0"/>
        <w:ind w:right="30" w:firstLine="210"/>
        <w:jc w:val="both"/>
        <w:rPr>
          <w:lang w:val="es-ES_tradnl" w:eastAsia="es-ES_tradnl"/>
        </w:rPr>
      </w:pPr>
    </w:p>
    <w:p w:rsidR="001E04CB" w:rsidRPr="001E04CB" w:rsidRDefault="001E04CB" w:rsidP="001E04CB">
      <w:pPr>
        <w:spacing w:line="254" w:lineRule="atLeast"/>
        <w:ind w:left="567" w:right="900"/>
        <w:jc w:val="both"/>
        <w:rPr>
          <w:sz w:val="20"/>
          <w:lang w:val="es-ES_tradnl"/>
        </w:rPr>
      </w:pPr>
      <w:r w:rsidRPr="00A70987">
        <w:rPr>
          <w:sz w:val="20"/>
          <w:lang w:val="es-ES_tradnl"/>
        </w:rPr>
        <w:t>“</w:t>
      </w:r>
      <w:r w:rsidRPr="001E04CB">
        <w:rPr>
          <w:sz w:val="20"/>
          <w:lang w:val="es-ES_tradnl"/>
        </w:rPr>
        <w:t xml:space="preserve">Son derechos fundamentales de los niños: la vida, la integridad física, la salud y la seguridad social, la alimentación equilibrada, su nombre y nacionalidad, </w:t>
      </w:r>
      <w:r w:rsidRPr="001E04CB">
        <w:rPr>
          <w:b/>
          <w:sz w:val="20"/>
          <w:u w:val="single"/>
          <w:lang w:val="es-ES_tradnl"/>
        </w:rPr>
        <w:t>tener una familia y no ser separados de ella</w:t>
      </w:r>
      <w:r w:rsidRPr="001E04CB">
        <w:rPr>
          <w:sz w:val="20"/>
          <w:u w:val="single"/>
          <w:lang w:val="es-ES_tradnl"/>
        </w:rPr>
        <w:t xml:space="preserve">, </w:t>
      </w:r>
      <w:r w:rsidRPr="001E04CB">
        <w:rPr>
          <w:b/>
          <w:sz w:val="20"/>
          <w:u w:val="single"/>
          <w:lang w:val="es-ES_tradnl"/>
        </w:rPr>
        <w:t>el cuidado y amor</w:t>
      </w:r>
      <w:r w:rsidRPr="001E04CB">
        <w:rPr>
          <w:sz w:val="20"/>
          <w:lang w:val="es-ES_tradnl"/>
        </w:rPr>
        <w:t xml:space="preserve">, la educación y la cultura, la recreación y la libre expresión de su opinión. Serán protegidos contra </w:t>
      </w:r>
      <w:r w:rsidRPr="001E04CB">
        <w:rPr>
          <w:b/>
          <w:sz w:val="20"/>
          <w:u w:val="single"/>
          <w:lang w:val="es-ES_tradnl"/>
        </w:rPr>
        <w:t>toda forma de abandono</w:t>
      </w:r>
      <w:r w:rsidRPr="001E04CB">
        <w:rPr>
          <w:sz w:val="20"/>
          <w:lang w:val="es-ES_tradnl"/>
        </w:rPr>
        <w:t>, violencia física o moral, secuestro, venta, abuso sexual, explotación laboral o económica y trabajos riesgosos. Gozarán también de los demás derechos consagrados en la Constitución, en las leyes y en los tratados internacionales ratificados por Colombia. </w:t>
      </w:r>
    </w:p>
    <w:p w:rsidR="001E04CB" w:rsidRPr="001E04CB" w:rsidRDefault="001E04CB" w:rsidP="001E04CB">
      <w:pPr>
        <w:spacing w:line="254" w:lineRule="atLeast"/>
        <w:ind w:left="567" w:right="900"/>
        <w:jc w:val="both"/>
        <w:rPr>
          <w:sz w:val="20"/>
          <w:lang w:val="es-ES_tradnl"/>
        </w:rPr>
      </w:pPr>
      <w:r w:rsidRPr="001E04CB">
        <w:rPr>
          <w:sz w:val="20"/>
          <w:lang w:val="es-ES_tradnl"/>
        </w:rPr>
        <w:t>  </w:t>
      </w:r>
    </w:p>
    <w:p w:rsidR="001E04CB" w:rsidRPr="001E04CB" w:rsidRDefault="001E04CB" w:rsidP="001E04CB">
      <w:pPr>
        <w:spacing w:line="254" w:lineRule="atLeast"/>
        <w:ind w:left="567" w:right="900"/>
        <w:jc w:val="both"/>
        <w:rPr>
          <w:sz w:val="20"/>
          <w:lang w:val="es-ES_tradnl"/>
        </w:rPr>
      </w:pPr>
      <w:r w:rsidRPr="001E04CB">
        <w:rPr>
          <w:b/>
          <w:sz w:val="20"/>
          <w:u w:val="single"/>
          <w:lang w:val="es-ES_tradnl"/>
        </w:rPr>
        <w:t>La familia, la sociedad y el Estado tienen la obligación de asistir y proteger al niño para garantizar su desarrollo armónico e integral y el ejercicio pleno de sus derechos.</w:t>
      </w:r>
      <w:r w:rsidRPr="001E04CB">
        <w:rPr>
          <w:sz w:val="20"/>
          <w:lang w:val="es-ES_tradnl"/>
        </w:rPr>
        <w:t xml:space="preserve"> Cualquier persona puede exigir de la autoridad competente su cumplimiento y la sanción de los infractores. </w:t>
      </w:r>
    </w:p>
    <w:p w:rsidR="001E04CB" w:rsidRPr="001E04CB" w:rsidRDefault="001E04CB" w:rsidP="001E04CB">
      <w:pPr>
        <w:spacing w:line="254" w:lineRule="atLeast"/>
        <w:ind w:left="567" w:right="900"/>
        <w:jc w:val="both"/>
        <w:rPr>
          <w:sz w:val="20"/>
          <w:lang w:val="es-ES_tradnl"/>
        </w:rPr>
      </w:pPr>
      <w:r w:rsidRPr="001E04CB">
        <w:rPr>
          <w:sz w:val="20"/>
          <w:lang w:val="es-ES_tradnl"/>
        </w:rPr>
        <w:t>  </w:t>
      </w:r>
    </w:p>
    <w:p w:rsidR="001E04CB" w:rsidRPr="001E04CB" w:rsidRDefault="001E04CB" w:rsidP="001E04CB">
      <w:pPr>
        <w:spacing w:line="254" w:lineRule="atLeast"/>
        <w:ind w:left="567" w:right="900"/>
        <w:jc w:val="both"/>
        <w:rPr>
          <w:sz w:val="20"/>
          <w:lang w:val="es-ES_tradnl"/>
        </w:rPr>
      </w:pPr>
      <w:r w:rsidRPr="001E04CB">
        <w:rPr>
          <w:sz w:val="20"/>
          <w:lang w:val="es-ES_tradnl"/>
        </w:rPr>
        <w:t>Los derechos de los niños prevalecen sobre los derechos de los demás.</w:t>
      </w:r>
      <w:r w:rsidRPr="00A70987">
        <w:rPr>
          <w:sz w:val="20"/>
          <w:lang w:val="es-ES_tradnl"/>
        </w:rPr>
        <w:t xml:space="preserve">” </w:t>
      </w:r>
      <w:r w:rsidRPr="00A70987">
        <w:rPr>
          <w:b/>
          <w:sz w:val="20"/>
          <w:lang w:val="es-ES_tradnl"/>
        </w:rPr>
        <w:t>–Negrilla fuera de texto-</w:t>
      </w:r>
      <w:r w:rsidR="00F40253" w:rsidRPr="00A70987">
        <w:rPr>
          <w:b/>
          <w:sz w:val="20"/>
          <w:lang w:val="es-ES_tradnl"/>
        </w:rPr>
        <w:t>.</w:t>
      </w:r>
    </w:p>
    <w:p w:rsidR="001E04CB" w:rsidRPr="001E04CB" w:rsidRDefault="001E04CB" w:rsidP="001E04CB">
      <w:pPr>
        <w:spacing w:line="254" w:lineRule="atLeast"/>
        <w:jc w:val="both"/>
        <w:rPr>
          <w:rFonts w:ascii="Arial" w:hAnsi="Arial" w:cs="Arial"/>
          <w:color w:val="000000"/>
          <w:lang w:eastAsia="es-CO"/>
        </w:rPr>
      </w:pPr>
      <w:r w:rsidRPr="001E04CB">
        <w:rPr>
          <w:rFonts w:ascii="Arial" w:hAnsi="Arial" w:cs="Arial"/>
          <w:color w:val="000000"/>
          <w:lang w:eastAsia="es-CO"/>
        </w:rPr>
        <w:t>  </w:t>
      </w:r>
    </w:p>
    <w:p w:rsidR="005300BE" w:rsidRPr="005300BE" w:rsidRDefault="006861D5" w:rsidP="00BF0616">
      <w:pPr>
        <w:pStyle w:val="Sinespaciado"/>
        <w:spacing w:line="276" w:lineRule="auto"/>
        <w:ind w:firstLine="284"/>
        <w:jc w:val="both"/>
        <w:rPr>
          <w:rFonts w:ascii="Times New Roman" w:eastAsia="Times New Roman" w:hAnsi="Times New Roman"/>
          <w:sz w:val="24"/>
          <w:szCs w:val="24"/>
          <w:lang w:val="es-ES_tradnl" w:eastAsia="es-ES_tradnl"/>
        </w:rPr>
      </w:pPr>
      <w:r>
        <w:rPr>
          <w:rFonts w:ascii="Times New Roman" w:eastAsia="Times New Roman" w:hAnsi="Times New Roman"/>
          <w:sz w:val="24"/>
          <w:szCs w:val="24"/>
          <w:lang w:eastAsia="es-ES_tradnl"/>
        </w:rPr>
        <w:lastRenderedPageBreak/>
        <w:t xml:space="preserve">Ahora bien, al abordar la categoría relacionada con la </w:t>
      </w:r>
      <w:r w:rsidR="00120809">
        <w:rPr>
          <w:rFonts w:ascii="Times New Roman" w:eastAsia="Times New Roman" w:hAnsi="Times New Roman"/>
          <w:sz w:val="24"/>
          <w:szCs w:val="24"/>
          <w:lang w:val="es-ES_tradnl" w:eastAsia="es-ES_tradnl"/>
        </w:rPr>
        <w:t xml:space="preserve">condición de </w:t>
      </w:r>
      <w:r w:rsidR="00120809" w:rsidRPr="006861D5">
        <w:rPr>
          <w:rFonts w:ascii="Times New Roman" w:eastAsia="Times New Roman" w:hAnsi="Times New Roman"/>
          <w:i/>
          <w:sz w:val="24"/>
          <w:szCs w:val="24"/>
          <w:lang w:val="es-ES_tradnl" w:eastAsia="es-ES_tradnl"/>
        </w:rPr>
        <w:t>cabeza de familia</w:t>
      </w:r>
      <w:r>
        <w:rPr>
          <w:rFonts w:ascii="Times New Roman" w:eastAsia="Times New Roman" w:hAnsi="Times New Roman"/>
          <w:i/>
          <w:sz w:val="24"/>
          <w:szCs w:val="24"/>
          <w:lang w:val="es-ES_tradnl" w:eastAsia="es-ES_tradnl"/>
        </w:rPr>
        <w:t xml:space="preserve">, </w:t>
      </w:r>
      <w:r>
        <w:rPr>
          <w:rFonts w:ascii="Times New Roman" w:eastAsia="Times New Roman" w:hAnsi="Times New Roman"/>
          <w:sz w:val="24"/>
          <w:szCs w:val="24"/>
          <w:lang w:val="es-ES_tradnl" w:eastAsia="es-ES_tradnl"/>
        </w:rPr>
        <w:t xml:space="preserve">debe recordarse que la misma es </w:t>
      </w:r>
      <w:r w:rsidR="00120809">
        <w:rPr>
          <w:rFonts w:ascii="Times New Roman" w:eastAsia="Times New Roman" w:hAnsi="Times New Roman"/>
          <w:sz w:val="24"/>
          <w:szCs w:val="24"/>
          <w:lang w:val="es-ES_tradnl" w:eastAsia="es-ES_tradnl"/>
        </w:rPr>
        <w:t>desarrollada por la</w:t>
      </w:r>
      <w:r w:rsidR="005300BE" w:rsidRPr="005300BE">
        <w:rPr>
          <w:rFonts w:ascii="Times New Roman" w:eastAsia="Times New Roman" w:hAnsi="Times New Roman"/>
          <w:sz w:val="24"/>
          <w:szCs w:val="24"/>
          <w:lang w:val="es-ES_tradnl" w:eastAsia="es-ES_tradnl"/>
        </w:rPr>
        <w:t xml:space="preserve"> </w:t>
      </w:r>
      <w:r w:rsidR="005300BE" w:rsidRPr="005300BE">
        <w:rPr>
          <w:rFonts w:ascii="Times New Roman" w:eastAsia="Times New Roman" w:hAnsi="Times New Roman"/>
          <w:smallCaps/>
          <w:sz w:val="24"/>
          <w:szCs w:val="24"/>
          <w:lang w:val="es-ES_tradnl" w:eastAsia="es-ES_tradnl"/>
        </w:rPr>
        <w:t>Corte Constitucional</w:t>
      </w:r>
      <w:r w:rsidR="005300BE">
        <w:rPr>
          <w:rStyle w:val="Refdenotaalpie"/>
          <w:rFonts w:ascii="Times New Roman" w:eastAsia="Times New Roman" w:hAnsi="Times New Roman"/>
          <w:smallCaps/>
          <w:sz w:val="24"/>
          <w:szCs w:val="24"/>
          <w:lang w:val="es-ES_tradnl" w:eastAsia="es-ES_tradnl"/>
        </w:rPr>
        <w:footnoteReference w:id="3"/>
      </w:r>
      <w:r w:rsidR="005300BE" w:rsidRPr="005300BE">
        <w:rPr>
          <w:rFonts w:ascii="Times New Roman" w:eastAsia="Times New Roman" w:hAnsi="Times New Roman"/>
          <w:sz w:val="24"/>
          <w:szCs w:val="24"/>
          <w:lang w:val="es-ES_tradnl" w:eastAsia="es-ES_tradnl"/>
        </w:rPr>
        <w:t xml:space="preserve"> </w:t>
      </w:r>
      <w:r w:rsidR="00BF0616">
        <w:rPr>
          <w:rFonts w:ascii="Times New Roman" w:eastAsia="Times New Roman" w:hAnsi="Times New Roman"/>
          <w:sz w:val="24"/>
          <w:szCs w:val="24"/>
          <w:lang w:val="es-ES_tradnl" w:eastAsia="es-ES_tradnl"/>
        </w:rPr>
        <w:t xml:space="preserve">al </w:t>
      </w:r>
      <w:r w:rsidR="00120809">
        <w:rPr>
          <w:rFonts w:ascii="Times New Roman" w:eastAsia="Times New Roman" w:hAnsi="Times New Roman"/>
          <w:sz w:val="24"/>
          <w:szCs w:val="24"/>
          <w:lang w:val="es-ES_tradnl" w:eastAsia="es-ES_tradnl"/>
        </w:rPr>
        <w:t>señala</w:t>
      </w:r>
      <w:r w:rsidR="00BF0616">
        <w:rPr>
          <w:rFonts w:ascii="Times New Roman" w:eastAsia="Times New Roman" w:hAnsi="Times New Roman"/>
          <w:sz w:val="24"/>
          <w:szCs w:val="24"/>
          <w:lang w:val="es-ES_tradnl" w:eastAsia="es-ES_tradnl"/>
        </w:rPr>
        <w:t xml:space="preserve">r que </w:t>
      </w:r>
      <w:r w:rsidR="00120809">
        <w:rPr>
          <w:rFonts w:ascii="Times New Roman" w:eastAsia="Times New Roman" w:hAnsi="Times New Roman"/>
          <w:sz w:val="24"/>
          <w:szCs w:val="24"/>
          <w:lang w:val="es-ES_tradnl" w:eastAsia="es-ES_tradnl"/>
        </w:rPr>
        <w:t xml:space="preserve">es </w:t>
      </w:r>
      <w:r w:rsidR="001045DC">
        <w:rPr>
          <w:rFonts w:ascii="Times New Roman" w:eastAsia="Times New Roman" w:hAnsi="Times New Roman"/>
          <w:sz w:val="24"/>
          <w:szCs w:val="24"/>
          <w:lang w:val="es-ES_tradnl" w:eastAsia="es-ES_tradnl"/>
        </w:rPr>
        <w:t xml:space="preserve">indiferente quien asume la protección del menor, por cuanto éste último es el objetivo de la protección especial. </w:t>
      </w:r>
      <w:r w:rsidR="00BF0616">
        <w:rPr>
          <w:rFonts w:ascii="Times New Roman" w:eastAsia="Times New Roman" w:hAnsi="Times New Roman"/>
          <w:sz w:val="24"/>
          <w:szCs w:val="24"/>
          <w:lang w:val="es-ES_tradnl" w:eastAsia="es-ES_tradnl"/>
        </w:rPr>
        <w:t>Es por lo anterior que</w:t>
      </w:r>
      <w:r w:rsidR="001045DC">
        <w:rPr>
          <w:rFonts w:ascii="Times New Roman" w:eastAsia="Times New Roman" w:hAnsi="Times New Roman"/>
          <w:sz w:val="24"/>
          <w:szCs w:val="24"/>
          <w:lang w:val="es-ES_tradnl" w:eastAsia="es-ES_tradnl"/>
        </w:rPr>
        <w:t xml:space="preserve">: </w:t>
      </w:r>
    </w:p>
    <w:p w:rsidR="005300BE" w:rsidRDefault="005300BE" w:rsidP="00BF370F">
      <w:pPr>
        <w:pStyle w:val="Sinespaciado"/>
        <w:jc w:val="both"/>
        <w:rPr>
          <w:rFonts w:ascii="Times New Roman" w:hAnsi="Times New Roman"/>
          <w:color w:val="FF0000"/>
          <w:sz w:val="24"/>
          <w:szCs w:val="24"/>
          <w:lang w:eastAsia="es-CO"/>
        </w:rPr>
      </w:pPr>
    </w:p>
    <w:p w:rsidR="005300BE" w:rsidRPr="00B92591" w:rsidRDefault="004135C5" w:rsidP="005300BE">
      <w:pPr>
        <w:pStyle w:val="Sinespaciado"/>
        <w:ind w:left="567" w:right="1183"/>
        <w:jc w:val="both"/>
        <w:rPr>
          <w:rFonts w:ascii="Times New Roman" w:eastAsia="Times New Roman" w:hAnsi="Times New Roman"/>
          <w:szCs w:val="24"/>
          <w:lang w:val="es-ES_tradnl" w:eastAsia="es-ES_tradnl"/>
        </w:rPr>
      </w:pPr>
      <w:r w:rsidRPr="00B92591">
        <w:rPr>
          <w:rFonts w:ascii="Times New Roman" w:eastAsia="Times New Roman" w:hAnsi="Times New Roman"/>
          <w:szCs w:val="24"/>
          <w:lang w:val="es-ES_tradnl" w:eastAsia="es-ES_tradnl"/>
        </w:rPr>
        <w:t>“</w:t>
      </w:r>
      <w:r w:rsidR="005300BE" w:rsidRPr="00B92591">
        <w:rPr>
          <w:rFonts w:ascii="Times New Roman" w:eastAsia="Times New Roman" w:hAnsi="Times New Roman"/>
          <w:szCs w:val="24"/>
          <w:lang w:val="es-ES_tradnl" w:eastAsia="es-ES_tradnl"/>
        </w:rPr>
        <w:t>Debe entenderse que es indiferente quien asume la condición de cabeza de familia, como quiera que los sujetos de protección son los menores, cuyos derechos tienen prevalencia sobre los demás conforme al artículo 44 de la Constitución. Es decir, conforme a lo expuesto, no se protege en situaciones como la que ahora analiza la Corte a la mujer por ser mujer, ni al hombre por ser tal sino, al uno o al otro cuando tengan la calidad de cabeza del hogar, en razón de la protección constitucional a que tiene derecho la familia, y de manera especial los niños, conforme a lo preceptuado, se repite, por el artículo 44 de la Constitución pues ellos, por su condición, han de ser especialmente protegidos en todo lo que atañe a sus derechos fundamentales.</w:t>
      </w:r>
      <w:r w:rsidRPr="00B92591">
        <w:rPr>
          <w:rFonts w:ascii="Times New Roman" w:eastAsia="Times New Roman" w:hAnsi="Times New Roman"/>
          <w:szCs w:val="24"/>
          <w:lang w:val="es-ES_tradnl" w:eastAsia="es-ES_tradnl"/>
        </w:rPr>
        <w:t>”</w:t>
      </w:r>
    </w:p>
    <w:p w:rsidR="005300BE" w:rsidRDefault="005300BE" w:rsidP="00BF370F">
      <w:pPr>
        <w:pStyle w:val="Sinespaciado"/>
        <w:jc w:val="both"/>
        <w:rPr>
          <w:rFonts w:ascii="Times New Roman" w:hAnsi="Times New Roman"/>
          <w:color w:val="FF0000"/>
          <w:sz w:val="24"/>
          <w:szCs w:val="24"/>
          <w:lang w:eastAsia="es-CO"/>
        </w:rPr>
      </w:pPr>
    </w:p>
    <w:p w:rsidR="005300BE" w:rsidRDefault="005300BE" w:rsidP="00BF370F">
      <w:pPr>
        <w:pStyle w:val="Sinespaciado"/>
        <w:jc w:val="both"/>
        <w:rPr>
          <w:rFonts w:ascii="Times New Roman" w:hAnsi="Times New Roman"/>
          <w:color w:val="FF0000"/>
          <w:sz w:val="24"/>
          <w:szCs w:val="24"/>
          <w:lang w:eastAsia="es-CO"/>
        </w:rPr>
      </w:pPr>
    </w:p>
    <w:p w:rsidR="009A5164" w:rsidRPr="009A5164" w:rsidRDefault="00BF0616" w:rsidP="0046454C">
      <w:pPr>
        <w:spacing w:line="360" w:lineRule="auto"/>
        <w:ind w:firstLine="284"/>
        <w:jc w:val="both"/>
      </w:pPr>
      <w:r>
        <w:rPr>
          <w:color w:val="000000" w:themeColor="text1"/>
          <w:lang w:eastAsia="es-CO"/>
        </w:rPr>
        <w:t xml:space="preserve">Sobre las anteriores consideraciones constitucionales se hace pertinente </w:t>
      </w:r>
      <w:r w:rsidR="006861D5">
        <w:rPr>
          <w:color w:val="000000" w:themeColor="text1"/>
          <w:lang w:eastAsia="es-CO"/>
        </w:rPr>
        <w:t>conocer</w:t>
      </w:r>
      <w:r>
        <w:rPr>
          <w:color w:val="000000" w:themeColor="text1"/>
          <w:lang w:eastAsia="es-CO"/>
        </w:rPr>
        <w:t xml:space="preserve"> un caso en donde e</w:t>
      </w:r>
      <w:r w:rsidR="00A240D6" w:rsidRPr="009A5164">
        <w:rPr>
          <w:color w:val="000000" w:themeColor="text1"/>
          <w:lang w:eastAsia="es-CO"/>
        </w:rPr>
        <w:t xml:space="preserve">l </w:t>
      </w:r>
      <w:r w:rsidR="006861D5" w:rsidRPr="009A5164">
        <w:rPr>
          <w:smallCaps/>
          <w:color w:val="000000" w:themeColor="text1"/>
          <w:lang w:eastAsia="es-CO"/>
        </w:rPr>
        <w:t>Instituto</w:t>
      </w:r>
      <w:r w:rsidR="00A240D6" w:rsidRPr="009A5164">
        <w:rPr>
          <w:smallCaps/>
          <w:color w:val="000000" w:themeColor="text1"/>
          <w:lang w:eastAsia="es-CO"/>
        </w:rPr>
        <w:t xml:space="preserve"> Colombiano de Bienestar Familiar</w:t>
      </w:r>
      <w:r w:rsidR="00A240D6" w:rsidRPr="009A5164">
        <w:rPr>
          <w:rStyle w:val="Refdenotaalpie"/>
          <w:color w:val="000000" w:themeColor="text1"/>
          <w:lang w:eastAsia="es-CO"/>
        </w:rPr>
        <w:footnoteReference w:id="4"/>
      </w:r>
      <w:r>
        <w:rPr>
          <w:smallCaps/>
          <w:color w:val="000000" w:themeColor="text1"/>
          <w:lang w:eastAsia="es-CO"/>
        </w:rPr>
        <w:t>,</w:t>
      </w:r>
      <w:r w:rsidR="00A240D6" w:rsidRPr="009A5164">
        <w:rPr>
          <w:color w:val="000000" w:themeColor="text1"/>
          <w:lang w:eastAsia="es-CO"/>
        </w:rPr>
        <w:t xml:space="preserve"> con ocasión de una consulta relacionada con el oto</w:t>
      </w:r>
      <w:r>
        <w:rPr>
          <w:color w:val="000000" w:themeColor="text1"/>
          <w:lang w:eastAsia="es-CO"/>
        </w:rPr>
        <w:t>r</w:t>
      </w:r>
      <w:r w:rsidR="00A240D6" w:rsidRPr="009A5164">
        <w:rPr>
          <w:color w:val="000000" w:themeColor="text1"/>
          <w:lang w:eastAsia="es-CO"/>
        </w:rPr>
        <w:t>gamiento de permiso remunerado a una madre cabeza de familia</w:t>
      </w:r>
      <w:r w:rsidR="009A5164" w:rsidRPr="009A5164">
        <w:rPr>
          <w:color w:val="000000" w:themeColor="text1"/>
          <w:lang w:eastAsia="es-CO"/>
        </w:rPr>
        <w:t xml:space="preserve"> de un hijo en situación de discapacidad</w:t>
      </w:r>
      <w:r>
        <w:rPr>
          <w:color w:val="000000" w:themeColor="text1"/>
          <w:lang w:eastAsia="es-CO"/>
        </w:rPr>
        <w:t>,</w:t>
      </w:r>
      <w:r w:rsidR="009A5164" w:rsidRPr="009A5164">
        <w:rPr>
          <w:color w:val="000000" w:themeColor="text1"/>
          <w:lang w:eastAsia="es-CO"/>
        </w:rPr>
        <w:t xml:space="preserve"> realizó un an</w:t>
      </w:r>
      <w:r>
        <w:rPr>
          <w:color w:val="000000" w:themeColor="text1"/>
          <w:lang w:eastAsia="es-CO"/>
        </w:rPr>
        <w:t>á</w:t>
      </w:r>
      <w:r w:rsidR="009A5164" w:rsidRPr="009A5164">
        <w:rPr>
          <w:color w:val="000000" w:themeColor="text1"/>
          <w:lang w:eastAsia="es-CO"/>
        </w:rPr>
        <w:t>lisis jur</w:t>
      </w:r>
      <w:r>
        <w:rPr>
          <w:color w:val="000000" w:themeColor="text1"/>
          <w:lang w:eastAsia="es-CO"/>
        </w:rPr>
        <w:t>í</w:t>
      </w:r>
      <w:r w:rsidR="009A5164" w:rsidRPr="009A5164">
        <w:rPr>
          <w:color w:val="000000" w:themeColor="text1"/>
          <w:lang w:eastAsia="es-CO"/>
        </w:rPr>
        <w:t>dico</w:t>
      </w:r>
      <w:r>
        <w:rPr>
          <w:color w:val="000000" w:themeColor="text1"/>
          <w:lang w:eastAsia="es-CO"/>
        </w:rPr>
        <w:t xml:space="preserve">. </w:t>
      </w:r>
      <w:r w:rsidR="009A5164" w:rsidRPr="009A5164">
        <w:rPr>
          <w:color w:val="000000" w:themeColor="text1"/>
          <w:lang w:eastAsia="es-CO"/>
        </w:rPr>
        <w:t xml:space="preserve"> </w:t>
      </w:r>
      <w:r>
        <w:rPr>
          <w:color w:val="000000" w:themeColor="text1"/>
          <w:lang w:eastAsia="es-CO"/>
        </w:rPr>
        <w:t xml:space="preserve">Para lo anterior tuvo en cuenta </w:t>
      </w:r>
      <w:r w:rsidR="009A5164" w:rsidRPr="009A5164">
        <w:rPr>
          <w:color w:val="000000" w:themeColor="text1"/>
          <w:lang w:eastAsia="es-CO"/>
        </w:rPr>
        <w:t>el art. 21 del decreto-ley 2400 de 1968, art. 74 del decreto 1950 de 1973, num. 6 del art. 33 de la ley 734 de 2002, art. 33 del decreto 1042 de 1978, art. 43 de la C. Pol, inc. 2 del art. 2 de la ley 82 de 1993 llegando a la conclusión que “</w:t>
      </w:r>
      <w:r w:rsidR="009A5164" w:rsidRPr="009A5164">
        <w:rPr>
          <w:color w:val="000000" w:themeColor="text1"/>
        </w:rPr>
        <w:t>en Colombia no se ha legislado sobre este tema y si bien han existido proyectos de ley como el 94</w:t>
      </w:r>
      <w:r w:rsidR="009A5164" w:rsidRPr="009A5164">
        <w:rPr>
          <w:color w:val="000000"/>
        </w:rPr>
        <w:t xml:space="preserve">/2012 Cámara 273/13 Senado, que han propuesto flexibilizar la jornada laboral para servidores públicos del Estado con responsabilidades familiares, estos proyectos han terminado archivados.”. No obstante lo anterior, dicho concepto concluye, entre otros,  que “[n]o es posible conceder un permiso remunerado diario con carácter permanente por más de una tercera parte de la jornada laboral por las razones expuestas” y que “[s]i bien es deber de todo servidor público dedicar toda la </w:t>
      </w:r>
      <w:r w:rsidR="009A5164" w:rsidRPr="009A5164">
        <w:rPr>
          <w:color w:val="000000"/>
        </w:rPr>
        <w:lastRenderedPageBreak/>
        <w:t>jornada de trabajo al desempeño de sus funciones laborales, existen medidas que cobijan a los trabajadores con responsabilidades familiares a cargo que permiten acceder a quienes se encuentran en la situación analizada, a medidas para equilibrar un poco sus responsabilidades laborales con sus responsabilidades familiares.”.</w:t>
      </w:r>
    </w:p>
    <w:p w:rsidR="009A5164" w:rsidRDefault="009A5164" w:rsidP="009A5164"/>
    <w:p w:rsidR="009A5164" w:rsidRDefault="009A5164" w:rsidP="009A5164">
      <w:r>
        <w:rPr>
          <w:rFonts w:ascii="Arial" w:hAnsi="Arial" w:cs="Arial"/>
          <w:color w:val="000000"/>
          <w:sz w:val="21"/>
          <w:szCs w:val="21"/>
        </w:rPr>
        <w:t xml:space="preserve"> </w:t>
      </w:r>
    </w:p>
    <w:p w:rsidR="00881E3B" w:rsidRPr="00881E3B" w:rsidRDefault="00BF0616" w:rsidP="00F10E38">
      <w:pPr>
        <w:spacing w:line="276" w:lineRule="auto"/>
        <w:ind w:firstLine="284"/>
        <w:jc w:val="both"/>
        <w:rPr>
          <w:color w:val="000000"/>
        </w:rPr>
      </w:pPr>
      <w:r>
        <w:rPr>
          <w:color w:val="000000"/>
        </w:rPr>
        <w:t xml:space="preserve">Dicho concepto adquiere vigencia frente a los pronunciamientos dados por la </w:t>
      </w:r>
      <w:r w:rsidR="006509EF" w:rsidRPr="00881E3B">
        <w:rPr>
          <w:color w:val="000000"/>
        </w:rPr>
        <w:t xml:space="preserve"> </w:t>
      </w:r>
      <w:r w:rsidR="006509EF" w:rsidRPr="00881E3B">
        <w:rPr>
          <w:smallCaps/>
          <w:color w:val="000000"/>
        </w:rPr>
        <w:t>Organización Internacional del Trabajo</w:t>
      </w:r>
      <w:r w:rsidR="00881E3B">
        <w:rPr>
          <w:rStyle w:val="Refdenotaalpie"/>
          <w:smallCaps/>
          <w:color w:val="000000"/>
        </w:rPr>
        <w:footnoteReference w:id="5"/>
      </w:r>
      <w:r w:rsidR="006509EF" w:rsidRPr="00881E3B">
        <w:rPr>
          <w:color w:val="000000"/>
        </w:rPr>
        <w:t xml:space="preserve">, </w:t>
      </w:r>
      <w:r>
        <w:rPr>
          <w:color w:val="000000"/>
        </w:rPr>
        <w:t xml:space="preserve">la cual expidió la </w:t>
      </w:r>
      <w:r w:rsidR="00881E3B">
        <w:rPr>
          <w:color w:val="000000"/>
        </w:rPr>
        <w:t>r</w:t>
      </w:r>
      <w:r w:rsidR="006509EF" w:rsidRPr="00881E3B">
        <w:rPr>
          <w:color w:val="000000"/>
        </w:rPr>
        <w:t>ecomendación sobre los trabajadores con responsabilidades familiares, 1981 (núm. 165)</w:t>
      </w:r>
      <w:r>
        <w:rPr>
          <w:color w:val="000000"/>
        </w:rPr>
        <w:t>, la cual</w:t>
      </w:r>
      <w:r w:rsidR="00881E3B">
        <w:rPr>
          <w:color w:val="000000"/>
        </w:rPr>
        <w:t xml:space="preserve"> determina que “</w:t>
      </w:r>
      <w:r>
        <w:rPr>
          <w:color w:val="000000"/>
        </w:rPr>
        <w:t>[d]</w:t>
      </w:r>
      <w:r w:rsidR="00881E3B" w:rsidRPr="00881E3B">
        <w:rPr>
          <w:color w:val="000000"/>
        </w:rPr>
        <w:t>eberían adoptarse todas las medidas compatibles con las condiciones y posibilidades nacionales y con los intereses legítimos de los demás trabajadores para que las condiciones de empleo sean tales que permitan a los trabajadores con responsabilidades familiares conciliar sus responsabilidades profesionales y familiares.”</w:t>
      </w:r>
      <w:r w:rsidR="00F10E38">
        <w:rPr>
          <w:color w:val="000000"/>
        </w:rPr>
        <w:t>.</w:t>
      </w:r>
    </w:p>
    <w:p w:rsidR="006509EF" w:rsidRPr="00881E3B" w:rsidRDefault="006509EF" w:rsidP="006509EF">
      <w:pPr>
        <w:pStyle w:val="Ttulo1"/>
        <w:shd w:val="clear" w:color="auto" w:fill="FFFFFF"/>
        <w:spacing w:before="0" w:after="30" w:line="288" w:lineRule="atLeast"/>
        <w:rPr>
          <w:rFonts w:ascii="Times New Roman" w:eastAsia="Times New Roman" w:hAnsi="Times New Roman" w:cs="Times New Roman"/>
          <w:color w:val="000000"/>
          <w:sz w:val="24"/>
          <w:szCs w:val="24"/>
        </w:rPr>
      </w:pPr>
    </w:p>
    <w:p w:rsidR="00627910" w:rsidRDefault="00627910" w:rsidP="000F7C3B">
      <w:pPr>
        <w:pStyle w:val="estlos-gacetasp-rrafos"/>
        <w:shd w:val="clear" w:color="auto" w:fill="FFFFFF"/>
        <w:spacing w:before="45" w:beforeAutospacing="0" w:after="15" w:afterAutospacing="0"/>
        <w:ind w:right="30" w:firstLine="210"/>
        <w:jc w:val="both"/>
        <w:rPr>
          <w:color w:val="FF0000"/>
          <w:sz w:val="18"/>
          <w:szCs w:val="18"/>
        </w:rPr>
      </w:pPr>
    </w:p>
    <w:p w:rsidR="00153E16" w:rsidRPr="00153E16" w:rsidRDefault="00153E16" w:rsidP="00364993">
      <w:pPr>
        <w:spacing w:line="276" w:lineRule="auto"/>
        <w:ind w:firstLine="210"/>
        <w:jc w:val="both"/>
        <w:rPr>
          <w:color w:val="000000"/>
        </w:rPr>
      </w:pPr>
      <w:r w:rsidRPr="00153E16">
        <w:rPr>
          <w:color w:val="000000"/>
        </w:rPr>
        <w:t xml:space="preserve">De otro lado, el </w:t>
      </w:r>
      <w:r w:rsidRPr="007F5B04">
        <w:rPr>
          <w:smallCaps/>
          <w:color w:val="000000"/>
        </w:rPr>
        <w:t>Departamento Adm</w:t>
      </w:r>
      <w:r w:rsidR="007F5B04" w:rsidRPr="007F5B04">
        <w:rPr>
          <w:smallCaps/>
          <w:color w:val="000000"/>
        </w:rPr>
        <w:t>i</w:t>
      </w:r>
      <w:r w:rsidRPr="007F5B04">
        <w:rPr>
          <w:smallCaps/>
          <w:color w:val="000000"/>
        </w:rPr>
        <w:t>nistrativo de la Función Pública</w:t>
      </w:r>
      <w:r w:rsidRPr="00153E16">
        <w:rPr>
          <w:rStyle w:val="Refdenotaalpie"/>
        </w:rPr>
        <w:footnoteReference w:id="6"/>
      </w:r>
      <w:r w:rsidRPr="00153E16">
        <w:rPr>
          <w:color w:val="000000"/>
        </w:rPr>
        <w:t xml:space="preserve"> expidi</w:t>
      </w:r>
      <w:r>
        <w:rPr>
          <w:color w:val="000000"/>
        </w:rPr>
        <w:t>ó</w:t>
      </w:r>
      <w:r w:rsidRPr="00153E16">
        <w:rPr>
          <w:color w:val="000000"/>
        </w:rPr>
        <w:t xml:space="preserve"> la circular</w:t>
      </w:r>
      <w:r>
        <w:rPr>
          <w:smallCaps/>
          <w:color w:val="FF0000"/>
          <w:sz w:val="18"/>
          <w:szCs w:val="18"/>
        </w:rPr>
        <w:t xml:space="preserve"> </w:t>
      </w:r>
      <w:r w:rsidRPr="00153E16">
        <w:rPr>
          <w:color w:val="000000"/>
        </w:rPr>
        <w:t>externa 100-008 en la cual determina que “encuentra viable que los jefes de los organismos de las entidades de la Rama Ejecutiva del Orden Nacional y Territorial implementen mecanismos que sin afectar la prestación del servicio, permitan la flexibilización de la jornada laboral a servidoras con hijos menores de edad o con algún tipo de discapacidad y a servidores padres cabeza de familia con hijos menores de edad o con algún tipo de discapacidad, con el fin de favorecer el equilibrio entre la jornada y sus responsabilidades familiares, generando igualmente, un incentivo que aumente su rendimiento en el lugar de trabajo.”.</w:t>
      </w:r>
    </w:p>
    <w:p w:rsidR="00153E16" w:rsidRDefault="00153E16" w:rsidP="006861D5">
      <w:pPr>
        <w:pStyle w:val="estlos-gacetasp-rrafos"/>
        <w:shd w:val="clear" w:color="auto" w:fill="FFFFFF"/>
        <w:spacing w:before="45" w:beforeAutospacing="0" w:after="15" w:afterAutospacing="0" w:line="276" w:lineRule="auto"/>
        <w:ind w:right="30"/>
        <w:jc w:val="both"/>
        <w:rPr>
          <w:color w:val="FF0000"/>
          <w:sz w:val="18"/>
          <w:szCs w:val="18"/>
        </w:rPr>
      </w:pPr>
    </w:p>
    <w:p w:rsidR="00153E16" w:rsidRPr="00A90DE4" w:rsidRDefault="00A90DE4" w:rsidP="006861D5">
      <w:pPr>
        <w:pStyle w:val="estlos-gacetasp-rrafos"/>
        <w:shd w:val="clear" w:color="auto" w:fill="FFFFFF"/>
        <w:spacing w:before="45" w:beforeAutospacing="0" w:after="15" w:afterAutospacing="0" w:line="276" w:lineRule="auto"/>
        <w:ind w:right="30" w:firstLine="210"/>
        <w:jc w:val="both"/>
        <w:rPr>
          <w:color w:val="000000"/>
          <w:lang w:eastAsia="es-ES_tradnl"/>
        </w:rPr>
      </w:pPr>
      <w:r w:rsidRPr="00A90DE4">
        <w:rPr>
          <w:color w:val="000000"/>
          <w:lang w:eastAsia="es-ES_tradnl"/>
        </w:rPr>
        <w:t>Como puede apreciarse, son diferentes voces las que han considerado la importancia de equilibrar el trabajo y la familia para empoderar el n</w:t>
      </w:r>
      <w:r>
        <w:rPr>
          <w:color w:val="000000"/>
          <w:lang w:eastAsia="es-ES_tradnl"/>
        </w:rPr>
        <w:t>ú</w:t>
      </w:r>
      <w:r w:rsidRPr="00A90DE4">
        <w:rPr>
          <w:color w:val="000000"/>
          <w:lang w:eastAsia="es-ES_tradnl"/>
        </w:rPr>
        <w:t>cleo esencial de la sociedad. Claramente</w:t>
      </w:r>
      <w:r w:rsidR="0092053D">
        <w:rPr>
          <w:color w:val="000000"/>
          <w:lang w:eastAsia="es-ES_tradnl"/>
        </w:rPr>
        <w:t>,</w:t>
      </w:r>
      <w:r w:rsidRPr="00A90DE4">
        <w:rPr>
          <w:color w:val="000000"/>
          <w:lang w:eastAsia="es-ES_tradnl"/>
        </w:rPr>
        <w:t xml:space="preserve"> el sistema de productividad se ha hecho cada </w:t>
      </w:r>
      <w:r w:rsidR="006861D5" w:rsidRPr="00A90DE4">
        <w:rPr>
          <w:color w:val="000000"/>
          <w:lang w:eastAsia="es-ES_tradnl"/>
        </w:rPr>
        <w:t>día</w:t>
      </w:r>
      <w:r w:rsidRPr="00A90DE4">
        <w:rPr>
          <w:color w:val="000000"/>
          <w:lang w:eastAsia="es-ES_tradnl"/>
        </w:rPr>
        <w:t xml:space="preserve"> m</w:t>
      </w:r>
      <w:r>
        <w:rPr>
          <w:color w:val="000000"/>
          <w:lang w:eastAsia="es-ES_tradnl"/>
        </w:rPr>
        <w:t>á</w:t>
      </w:r>
      <w:r w:rsidRPr="00A90DE4">
        <w:rPr>
          <w:color w:val="000000"/>
          <w:lang w:eastAsia="es-ES_tradnl"/>
        </w:rPr>
        <w:t>s intenso</w:t>
      </w:r>
      <w:r>
        <w:rPr>
          <w:color w:val="000000"/>
          <w:lang w:eastAsia="es-ES_tradnl"/>
        </w:rPr>
        <w:t>,</w:t>
      </w:r>
      <w:r w:rsidRPr="00A90DE4">
        <w:rPr>
          <w:color w:val="000000"/>
          <w:lang w:eastAsia="es-ES_tradnl"/>
        </w:rPr>
        <w:t xml:space="preserve"> reclamando por factores de competencia </w:t>
      </w:r>
      <w:r w:rsidR="006861D5" w:rsidRPr="00A90DE4">
        <w:rPr>
          <w:color w:val="000000"/>
          <w:lang w:eastAsia="es-ES_tradnl"/>
        </w:rPr>
        <w:t>econ</w:t>
      </w:r>
      <w:r w:rsidR="006861D5">
        <w:rPr>
          <w:color w:val="000000"/>
          <w:lang w:eastAsia="es-ES_tradnl"/>
        </w:rPr>
        <w:t>ó</w:t>
      </w:r>
      <w:r w:rsidR="006861D5" w:rsidRPr="00A90DE4">
        <w:rPr>
          <w:color w:val="000000"/>
          <w:lang w:eastAsia="es-ES_tradnl"/>
        </w:rPr>
        <w:t>mica</w:t>
      </w:r>
      <w:r w:rsidRPr="00A90DE4">
        <w:rPr>
          <w:color w:val="000000"/>
          <w:lang w:eastAsia="es-ES_tradnl"/>
        </w:rPr>
        <w:t xml:space="preserve"> y eficacia funcional el olvido y desamparo de espacios propios del ser humano para ser protagonista en su </w:t>
      </w:r>
      <w:r w:rsidR="0092053D">
        <w:rPr>
          <w:color w:val="000000"/>
          <w:lang w:eastAsia="es-ES_tradnl"/>
        </w:rPr>
        <w:t>función</w:t>
      </w:r>
      <w:r w:rsidRPr="00A90DE4">
        <w:rPr>
          <w:color w:val="000000"/>
          <w:lang w:eastAsia="es-ES_tradnl"/>
        </w:rPr>
        <w:t xml:space="preserve"> familiar. Y es que la medici</w:t>
      </w:r>
      <w:r>
        <w:rPr>
          <w:color w:val="000000"/>
          <w:lang w:eastAsia="es-ES_tradnl"/>
        </w:rPr>
        <w:t>ó</w:t>
      </w:r>
      <w:r w:rsidRPr="00A90DE4">
        <w:rPr>
          <w:color w:val="000000"/>
          <w:lang w:eastAsia="es-ES_tradnl"/>
        </w:rPr>
        <w:t xml:space="preserve">n </w:t>
      </w:r>
      <w:r w:rsidRPr="00A90DE4">
        <w:rPr>
          <w:color w:val="000000"/>
          <w:lang w:eastAsia="es-ES_tradnl"/>
        </w:rPr>
        <w:lastRenderedPageBreak/>
        <w:t>del tiempo por factores econ</w:t>
      </w:r>
      <w:r>
        <w:rPr>
          <w:color w:val="000000"/>
          <w:lang w:eastAsia="es-ES_tradnl"/>
        </w:rPr>
        <w:t>ó</w:t>
      </w:r>
      <w:r w:rsidRPr="00A90DE4">
        <w:rPr>
          <w:color w:val="000000"/>
          <w:lang w:eastAsia="es-ES_tradnl"/>
        </w:rPr>
        <w:t>micos ha hecho que se desvalorice el tiempo por factores afectivos</w:t>
      </w:r>
      <w:r w:rsidR="0092053D">
        <w:rPr>
          <w:color w:val="000000"/>
          <w:lang w:eastAsia="es-ES_tradnl"/>
        </w:rPr>
        <w:t xml:space="preserve"> situación que implica hacer un llamado al equilibrio entre los anteriores aspectos. </w:t>
      </w:r>
    </w:p>
    <w:p w:rsidR="00153E16" w:rsidRDefault="00153E16" w:rsidP="000F7C3B">
      <w:pPr>
        <w:pStyle w:val="estlos-gacetasp-rrafos"/>
        <w:shd w:val="clear" w:color="auto" w:fill="FFFFFF"/>
        <w:spacing w:before="45" w:beforeAutospacing="0" w:after="15" w:afterAutospacing="0"/>
        <w:ind w:right="30" w:firstLine="210"/>
        <w:jc w:val="both"/>
        <w:rPr>
          <w:color w:val="FF0000"/>
          <w:sz w:val="18"/>
          <w:szCs w:val="18"/>
        </w:rPr>
      </w:pPr>
    </w:p>
    <w:p w:rsidR="00E50A3A" w:rsidRPr="0049748D" w:rsidRDefault="0049748D" w:rsidP="0049748D">
      <w:pPr>
        <w:pStyle w:val="estlos-gacetasp-rrafos"/>
        <w:shd w:val="clear" w:color="auto" w:fill="FFFFFF"/>
        <w:spacing w:before="45" w:beforeAutospacing="0" w:after="15" w:afterAutospacing="0" w:line="276" w:lineRule="auto"/>
        <w:ind w:right="30" w:firstLine="210"/>
        <w:jc w:val="both"/>
        <w:rPr>
          <w:color w:val="000000"/>
          <w:lang w:eastAsia="es-ES_tradnl"/>
        </w:rPr>
      </w:pPr>
      <w:r w:rsidRPr="0049748D">
        <w:rPr>
          <w:color w:val="000000"/>
          <w:lang w:eastAsia="es-ES_tradnl"/>
        </w:rPr>
        <w:t xml:space="preserve">Podría pensarse que este proyecto se hace innecesario por cuanto la regulación que desarrolla la ley </w:t>
      </w:r>
      <w:r w:rsidR="00E50A3A" w:rsidRPr="0049748D">
        <w:rPr>
          <w:color w:val="000000"/>
          <w:lang w:eastAsia="es-ES_tradnl"/>
        </w:rPr>
        <w:t xml:space="preserve">1361 de </w:t>
      </w:r>
      <w:r w:rsidR="000F7C3B" w:rsidRPr="0049748D">
        <w:rPr>
          <w:color w:val="000000"/>
          <w:lang w:eastAsia="es-ES_tradnl"/>
        </w:rPr>
        <w:t>2009</w:t>
      </w:r>
      <w:r w:rsidR="00270B49">
        <w:rPr>
          <w:rStyle w:val="Refdenotaalpie"/>
          <w:color w:val="000000"/>
          <w:lang w:eastAsia="es-ES_tradnl"/>
        </w:rPr>
        <w:footnoteReference w:id="7"/>
      </w:r>
      <w:r w:rsidR="00E50A3A" w:rsidRPr="0049748D">
        <w:rPr>
          <w:color w:val="000000"/>
          <w:lang w:eastAsia="es-ES_tradnl"/>
        </w:rPr>
        <w:t>, señala en el art. 5</w:t>
      </w:r>
      <w:r w:rsidRPr="0049748D">
        <w:rPr>
          <w:color w:val="000000"/>
          <w:lang w:eastAsia="es-ES_tradnl"/>
        </w:rPr>
        <w:t>A:</w:t>
      </w:r>
      <w:r w:rsidR="000F7C3B" w:rsidRPr="0049748D">
        <w:rPr>
          <w:color w:val="000000"/>
          <w:lang w:eastAsia="es-ES_tradnl"/>
        </w:rPr>
        <w:t xml:space="preserve"> </w:t>
      </w:r>
    </w:p>
    <w:p w:rsidR="00E50A3A" w:rsidRPr="0049748D" w:rsidRDefault="0049748D" w:rsidP="0049748D">
      <w:pPr>
        <w:pStyle w:val="NormalWeb"/>
        <w:spacing w:line="270" w:lineRule="atLeast"/>
        <w:ind w:left="709" w:right="758"/>
        <w:jc w:val="both"/>
        <w:rPr>
          <w:color w:val="000000" w:themeColor="text1"/>
          <w:sz w:val="20"/>
          <w:szCs w:val="18"/>
        </w:rPr>
      </w:pPr>
      <w:r w:rsidRPr="0049748D">
        <w:rPr>
          <w:color w:val="000000" w:themeColor="text1"/>
          <w:sz w:val="20"/>
          <w:szCs w:val="18"/>
        </w:rPr>
        <w:t>“</w:t>
      </w:r>
      <w:r w:rsidR="00E50A3A" w:rsidRPr="0049748D">
        <w:rPr>
          <w:color w:val="000000" w:themeColor="text1"/>
          <w:sz w:val="20"/>
          <w:szCs w:val="18"/>
        </w:rPr>
        <w:t>Los empleadores podrán adecuar los horarios laborales para facilitar el acercamiento del trabajador con los miembros de su familia, para atender sus deberes de protección y acompañamiento de su cónyuge o compañera(o) permanente, a sus hijos menores, a las personas de la tercera edad de su grupo familiar o a sus familiares dentro del 3</w:t>
      </w:r>
      <w:r w:rsidR="00E50A3A" w:rsidRPr="0049748D">
        <w:rPr>
          <w:color w:val="000000" w:themeColor="text1"/>
          <w:sz w:val="20"/>
          <w:szCs w:val="18"/>
          <w:vertAlign w:val="superscript"/>
        </w:rPr>
        <w:t>er </w:t>
      </w:r>
      <w:r w:rsidR="00E50A3A" w:rsidRPr="0049748D">
        <w:rPr>
          <w:color w:val="000000" w:themeColor="text1"/>
          <w:sz w:val="20"/>
          <w:szCs w:val="18"/>
        </w:rPr>
        <w:t>grado de consanguinidad que requiera del mismo; como también a quienes de su familia se encuentren en situación de discapacidad o dependencia.</w:t>
      </w:r>
    </w:p>
    <w:p w:rsidR="00E50A3A" w:rsidRPr="0049748D" w:rsidRDefault="00E50A3A" w:rsidP="0049748D">
      <w:pPr>
        <w:pStyle w:val="NormalWeb"/>
        <w:spacing w:line="270" w:lineRule="atLeast"/>
        <w:ind w:left="709" w:right="758"/>
        <w:jc w:val="both"/>
        <w:rPr>
          <w:color w:val="000000" w:themeColor="text1"/>
          <w:sz w:val="20"/>
          <w:szCs w:val="18"/>
        </w:rPr>
      </w:pPr>
      <w:r w:rsidRPr="0049748D">
        <w:rPr>
          <w:color w:val="000000" w:themeColor="text1"/>
          <w:sz w:val="20"/>
          <w:szCs w:val="18"/>
        </w:rPr>
        <w:t>El trabajador y el empleador podrán convenir un horario flexible sobre el horario y las condiciones de trabajo para facilitar el cumplimiento de los deberes familiares mencionados en este artículo.</w:t>
      </w:r>
    </w:p>
    <w:p w:rsidR="00E50A3A" w:rsidRPr="0049748D" w:rsidRDefault="00E50A3A" w:rsidP="0049748D">
      <w:pPr>
        <w:pStyle w:val="NormalWeb"/>
        <w:spacing w:line="270" w:lineRule="atLeast"/>
        <w:ind w:left="709" w:right="758"/>
        <w:jc w:val="both"/>
        <w:rPr>
          <w:color w:val="000000" w:themeColor="text1"/>
          <w:sz w:val="20"/>
          <w:szCs w:val="18"/>
        </w:rPr>
      </w:pPr>
      <w:r w:rsidRPr="0049748D">
        <w:rPr>
          <w:rStyle w:val="baj"/>
          <w:rFonts w:eastAsia="Calibri"/>
          <w:b/>
          <w:bCs/>
          <w:color w:val="000000" w:themeColor="text1"/>
          <w:sz w:val="20"/>
          <w:szCs w:val="18"/>
        </w:rPr>
        <w:t>PARÁGRAFO</w:t>
      </w:r>
      <w:r w:rsidRPr="0049748D">
        <w:rPr>
          <w:color w:val="000000" w:themeColor="text1"/>
          <w:sz w:val="20"/>
          <w:szCs w:val="18"/>
        </w:rPr>
        <w:t> Los empleadores deberán facilitar, promover y gestionar una jornada semestral en la que sus empleados puedan compartir con su familia en un espacio suministrado por el empleador o en uno gestionado ante la caja de compensación familiar con la que cuentan los empleados. Si el empleador no logra gestionar esta jornada deberá permitir que los trabajadores tengan este espacio de tiempo con sus familias sin afectar los días de descanso, esto sin perjuicio de acordar el horario laboral complementario.</w:t>
      </w:r>
      <w:r w:rsidR="0049748D" w:rsidRPr="0049748D">
        <w:rPr>
          <w:color w:val="000000" w:themeColor="text1"/>
          <w:sz w:val="20"/>
          <w:szCs w:val="18"/>
        </w:rPr>
        <w:t>”</w:t>
      </w:r>
    </w:p>
    <w:p w:rsidR="00E50A3A" w:rsidRDefault="00E50A3A" w:rsidP="00AD054C">
      <w:pPr>
        <w:pStyle w:val="estlos-gacetasp-rrafos"/>
        <w:shd w:val="clear" w:color="auto" w:fill="FFFFFF"/>
        <w:spacing w:before="45" w:beforeAutospacing="0" w:after="15" w:afterAutospacing="0"/>
        <w:ind w:right="30"/>
        <w:jc w:val="both"/>
        <w:rPr>
          <w:color w:val="FF0000"/>
          <w:sz w:val="18"/>
          <w:szCs w:val="18"/>
        </w:rPr>
      </w:pPr>
    </w:p>
    <w:p w:rsidR="0049748D" w:rsidRPr="0049748D" w:rsidRDefault="0049748D" w:rsidP="0049748D">
      <w:pPr>
        <w:pStyle w:val="estlos-gacetasp-rrafos"/>
        <w:shd w:val="clear" w:color="auto" w:fill="FFFFFF"/>
        <w:spacing w:before="45" w:beforeAutospacing="0" w:after="15" w:afterAutospacing="0" w:line="276" w:lineRule="auto"/>
        <w:ind w:right="30" w:firstLine="210"/>
        <w:jc w:val="both"/>
        <w:rPr>
          <w:color w:val="000000"/>
          <w:lang w:eastAsia="es-ES_tradnl"/>
        </w:rPr>
      </w:pPr>
      <w:r w:rsidRPr="0049748D">
        <w:rPr>
          <w:color w:val="000000"/>
          <w:lang w:eastAsia="es-ES_tradnl"/>
        </w:rPr>
        <w:t>No obstante lo anterior, y revisando las particularidades de la iniciativa legislativa se hace evidente que el objeto prin</w:t>
      </w:r>
      <w:r w:rsidR="00753D67">
        <w:rPr>
          <w:color w:val="000000"/>
          <w:lang w:eastAsia="es-ES_tradnl"/>
        </w:rPr>
        <w:t>c</w:t>
      </w:r>
      <w:r w:rsidRPr="0049748D">
        <w:rPr>
          <w:color w:val="000000"/>
          <w:lang w:eastAsia="es-ES_tradnl"/>
        </w:rPr>
        <w:t xml:space="preserve">ipal se materializa en las madres y padres cabezas de familia o en aquellos con responsabilidades familiares. En esta última </w:t>
      </w:r>
      <w:r w:rsidR="006861D5" w:rsidRPr="0049748D">
        <w:rPr>
          <w:color w:val="000000"/>
          <w:lang w:eastAsia="es-ES_tradnl"/>
        </w:rPr>
        <w:t>categoría</w:t>
      </w:r>
      <w:r w:rsidRPr="0049748D">
        <w:rPr>
          <w:color w:val="000000"/>
          <w:lang w:eastAsia="es-ES_tradnl"/>
        </w:rPr>
        <w:t xml:space="preserve"> se entender</w:t>
      </w:r>
      <w:r w:rsidR="00753D67">
        <w:rPr>
          <w:color w:val="000000"/>
          <w:lang w:eastAsia="es-ES_tradnl"/>
        </w:rPr>
        <w:t>í</w:t>
      </w:r>
      <w:r w:rsidRPr="0049748D">
        <w:rPr>
          <w:color w:val="000000"/>
          <w:lang w:eastAsia="es-ES_tradnl"/>
        </w:rPr>
        <w:t xml:space="preserve">a a aquel que tenga a su cargo hijos menores de 18 años, o mayores en </w:t>
      </w:r>
      <w:r w:rsidR="006861D5">
        <w:rPr>
          <w:color w:val="000000"/>
          <w:lang w:eastAsia="es-ES_tradnl"/>
        </w:rPr>
        <w:t>situación de discapacidad</w:t>
      </w:r>
      <w:r w:rsidRPr="0049748D">
        <w:rPr>
          <w:color w:val="000000"/>
          <w:lang w:eastAsia="es-ES_tradnl"/>
        </w:rPr>
        <w:t xml:space="preserve"> o disminución física, mental, intelectual o sensorial a largo plazo, o adultos mayores. Dicha </w:t>
      </w:r>
      <w:r w:rsidR="006861D5" w:rsidRPr="0049748D">
        <w:rPr>
          <w:color w:val="000000"/>
          <w:lang w:eastAsia="es-ES_tradnl"/>
        </w:rPr>
        <w:t>categoría</w:t>
      </w:r>
      <w:r w:rsidRPr="0049748D">
        <w:rPr>
          <w:color w:val="000000"/>
          <w:lang w:eastAsia="es-ES_tradnl"/>
        </w:rPr>
        <w:t xml:space="preserve"> está siendo regulada espec</w:t>
      </w:r>
      <w:r w:rsidR="00753D67">
        <w:rPr>
          <w:color w:val="000000"/>
          <w:lang w:eastAsia="es-ES_tradnl"/>
        </w:rPr>
        <w:t>í</w:t>
      </w:r>
      <w:r w:rsidRPr="0049748D">
        <w:rPr>
          <w:color w:val="000000"/>
          <w:lang w:eastAsia="es-ES_tradnl"/>
        </w:rPr>
        <w:t>ficamente con una jornada mínima de cuatro (4) horas continuas y hasta diez (10) horas diarias hasta completar el número de horas asignadas para su labor. Así las cosas, s</w:t>
      </w:r>
      <w:r w:rsidR="00753D67">
        <w:rPr>
          <w:color w:val="000000"/>
          <w:lang w:eastAsia="es-ES_tradnl"/>
        </w:rPr>
        <w:t>í</w:t>
      </w:r>
      <w:r w:rsidRPr="0049748D">
        <w:rPr>
          <w:color w:val="000000"/>
          <w:lang w:eastAsia="es-ES_tradnl"/>
        </w:rPr>
        <w:t xml:space="preserve"> existen diferencias entre la regulación vigente fre</w:t>
      </w:r>
      <w:r w:rsidR="003766E5">
        <w:rPr>
          <w:color w:val="000000"/>
          <w:lang w:eastAsia="es-ES_tradnl"/>
        </w:rPr>
        <w:t>n</w:t>
      </w:r>
      <w:r w:rsidRPr="0049748D">
        <w:rPr>
          <w:color w:val="000000"/>
          <w:lang w:eastAsia="es-ES_tradnl"/>
        </w:rPr>
        <w:t>te a la pro</w:t>
      </w:r>
      <w:r w:rsidR="003766E5">
        <w:rPr>
          <w:color w:val="000000"/>
          <w:lang w:eastAsia="es-ES_tradnl"/>
        </w:rPr>
        <w:t>p</w:t>
      </w:r>
      <w:r w:rsidR="006861D5">
        <w:rPr>
          <w:color w:val="000000"/>
          <w:lang w:eastAsia="es-ES_tradnl"/>
        </w:rPr>
        <w:t xml:space="preserve">uesta </w:t>
      </w:r>
      <w:r w:rsidR="006861D5">
        <w:rPr>
          <w:color w:val="000000"/>
          <w:lang w:eastAsia="es-ES_tradnl"/>
        </w:rPr>
        <w:lastRenderedPageBreak/>
        <w:t xml:space="preserve">legislativa ya que establece específicamente el número de horas y los sujetos para efectos de la jornada. </w:t>
      </w:r>
    </w:p>
    <w:p w:rsidR="00E50A3A" w:rsidRDefault="00E50A3A" w:rsidP="000F7C3B">
      <w:pPr>
        <w:pStyle w:val="estlos-gacetasp-rrafos"/>
        <w:shd w:val="clear" w:color="auto" w:fill="FFFFFF"/>
        <w:spacing w:before="45" w:beforeAutospacing="0" w:after="15" w:afterAutospacing="0"/>
        <w:ind w:right="30" w:firstLine="210"/>
        <w:jc w:val="both"/>
        <w:rPr>
          <w:color w:val="FF0000"/>
          <w:sz w:val="18"/>
          <w:szCs w:val="18"/>
        </w:rPr>
      </w:pPr>
    </w:p>
    <w:p w:rsidR="00486583" w:rsidRPr="00CE15DD" w:rsidRDefault="00486583" w:rsidP="008F3C94">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imes New Roman" w:eastAsia="Arial Unicode MS" w:hAnsi="Times New Roman" w:cs="Times New Roman"/>
          <w:b/>
          <w:bCs/>
          <w:lang w:eastAsia="es-CO"/>
        </w:rPr>
      </w:pPr>
      <w:r w:rsidRPr="00CE15DD">
        <w:rPr>
          <w:rFonts w:ascii="Times New Roman" w:eastAsia="Arial Unicode MS" w:hAnsi="Times New Roman" w:cs="Times New Roman"/>
          <w:b/>
          <w:bCs/>
          <w:lang w:eastAsia="es-CO"/>
        </w:rPr>
        <w:t>T</w:t>
      </w:r>
      <w:r w:rsidRPr="00CE15DD">
        <w:rPr>
          <w:rFonts w:ascii="Times New Roman" w:eastAsia="Calibri" w:hAnsi="Times New Roman" w:cs="Times New Roman"/>
          <w:b/>
          <w:smallCaps/>
          <w:sz w:val="24"/>
          <w:szCs w:val="24"/>
          <w:lang w:eastAsia="es-CO"/>
        </w:rPr>
        <w:t xml:space="preserve">exto </w:t>
      </w:r>
      <w:r w:rsidR="00CE15DD" w:rsidRPr="00CE15DD">
        <w:rPr>
          <w:rFonts w:ascii="Times New Roman" w:eastAsia="Calibri" w:hAnsi="Times New Roman" w:cs="Times New Roman"/>
          <w:b/>
          <w:smallCaps/>
          <w:sz w:val="24"/>
          <w:szCs w:val="24"/>
          <w:lang w:eastAsia="es-CO"/>
        </w:rPr>
        <w:t xml:space="preserve">del proyecto de ley </w:t>
      </w:r>
    </w:p>
    <w:p w:rsidR="00CE15DD" w:rsidRPr="00CE15DD" w:rsidRDefault="00CE15DD" w:rsidP="00D92844">
      <w:pPr>
        <w:shd w:val="clear" w:color="auto" w:fill="FFFFFF"/>
        <w:spacing w:before="45" w:after="15"/>
        <w:ind w:left="709" w:right="758"/>
        <w:jc w:val="center"/>
        <w:rPr>
          <w:i/>
          <w:iCs/>
          <w:color w:val="000000"/>
          <w:sz w:val="18"/>
          <w:szCs w:val="18"/>
          <w:lang w:eastAsia="es-CO"/>
        </w:rPr>
      </w:pPr>
      <w:r>
        <w:rPr>
          <w:i/>
          <w:iCs/>
          <w:color w:val="000000"/>
          <w:sz w:val="18"/>
          <w:szCs w:val="18"/>
          <w:lang w:eastAsia="es-CO"/>
        </w:rPr>
        <w:t>“</w:t>
      </w:r>
      <w:r w:rsidRPr="00CE15DD">
        <w:rPr>
          <w:i/>
          <w:iCs/>
          <w:color w:val="000000"/>
          <w:sz w:val="18"/>
          <w:szCs w:val="18"/>
          <w:lang w:eastAsia="es-CO"/>
        </w:rPr>
        <w:t>Flexibilización del horario laboral para madres o padres cabeza de familia o con deberes familiares.</w:t>
      </w:r>
    </w:p>
    <w:p w:rsidR="00CE15DD" w:rsidRDefault="00CE15DD" w:rsidP="00D92844">
      <w:pPr>
        <w:shd w:val="clear" w:color="auto" w:fill="FFFFFF"/>
        <w:spacing w:before="45" w:after="15"/>
        <w:ind w:left="709" w:right="758"/>
        <w:jc w:val="both"/>
        <w:rPr>
          <w:color w:val="000000"/>
          <w:sz w:val="18"/>
          <w:szCs w:val="18"/>
          <w:lang w:eastAsia="es-CO"/>
        </w:rPr>
      </w:pPr>
    </w:p>
    <w:p w:rsidR="00CE15DD" w:rsidRPr="00CE15DD" w:rsidRDefault="00CE15DD" w:rsidP="00D92844">
      <w:pPr>
        <w:shd w:val="clear" w:color="auto" w:fill="FFFFFF"/>
        <w:spacing w:before="45" w:after="15"/>
        <w:ind w:left="709" w:right="758"/>
        <w:jc w:val="center"/>
        <w:rPr>
          <w:color w:val="000000"/>
          <w:sz w:val="18"/>
          <w:szCs w:val="18"/>
          <w:lang w:eastAsia="es-CO"/>
        </w:rPr>
      </w:pPr>
      <w:r w:rsidRPr="00CE15DD">
        <w:rPr>
          <w:color w:val="000000"/>
          <w:sz w:val="18"/>
          <w:szCs w:val="18"/>
          <w:lang w:eastAsia="es-CO"/>
        </w:rPr>
        <w:t>El Congreso de Colombia</w:t>
      </w:r>
    </w:p>
    <w:p w:rsidR="00CE15DD" w:rsidRDefault="00CE15DD" w:rsidP="00D92844">
      <w:pPr>
        <w:shd w:val="clear" w:color="auto" w:fill="FFFFFF"/>
        <w:spacing w:before="45" w:after="15"/>
        <w:ind w:left="709" w:right="758"/>
        <w:jc w:val="both"/>
        <w:rPr>
          <w:color w:val="000000"/>
          <w:sz w:val="18"/>
          <w:szCs w:val="18"/>
          <w:lang w:eastAsia="es-CO"/>
        </w:rPr>
      </w:pPr>
    </w:p>
    <w:p w:rsidR="00CE15DD" w:rsidRDefault="00CE15DD" w:rsidP="00D92844">
      <w:pPr>
        <w:shd w:val="clear" w:color="auto" w:fill="FFFFFF"/>
        <w:spacing w:before="45" w:after="15"/>
        <w:ind w:left="709" w:right="758"/>
        <w:jc w:val="center"/>
        <w:rPr>
          <w:color w:val="000000"/>
          <w:sz w:val="18"/>
          <w:szCs w:val="18"/>
          <w:lang w:eastAsia="es-CO"/>
        </w:rPr>
      </w:pPr>
      <w:r w:rsidRPr="00CE15DD">
        <w:rPr>
          <w:color w:val="000000"/>
          <w:sz w:val="18"/>
          <w:szCs w:val="18"/>
          <w:lang w:eastAsia="es-CO"/>
        </w:rPr>
        <w:t>DECRETA:</w:t>
      </w:r>
    </w:p>
    <w:p w:rsidR="00CE15DD" w:rsidRPr="00CE15DD" w:rsidRDefault="00CE15DD" w:rsidP="00D92844">
      <w:pPr>
        <w:shd w:val="clear" w:color="auto" w:fill="FFFFFF"/>
        <w:spacing w:before="45" w:after="15"/>
        <w:ind w:left="709" w:right="758"/>
        <w:jc w:val="both"/>
        <w:rPr>
          <w:color w:val="000000"/>
          <w:sz w:val="18"/>
          <w:szCs w:val="18"/>
          <w:lang w:eastAsia="es-CO"/>
        </w:rPr>
      </w:pPr>
    </w:p>
    <w:p w:rsidR="00CE15DD" w:rsidRDefault="00CE15DD" w:rsidP="00D92844">
      <w:pPr>
        <w:shd w:val="clear" w:color="auto" w:fill="FFFFFF"/>
        <w:spacing w:before="45" w:after="15"/>
        <w:ind w:left="709" w:right="758"/>
        <w:jc w:val="both"/>
        <w:rPr>
          <w:color w:val="000000"/>
          <w:sz w:val="18"/>
          <w:szCs w:val="18"/>
          <w:lang w:eastAsia="es-CO"/>
        </w:rPr>
      </w:pPr>
      <w:r w:rsidRPr="00CE15DD">
        <w:rPr>
          <w:color w:val="000000"/>
          <w:sz w:val="18"/>
          <w:szCs w:val="18"/>
          <w:lang w:eastAsia="es-CO"/>
        </w:rPr>
        <w:t>Artículo 1°. </w:t>
      </w:r>
      <w:r w:rsidRPr="00CE15DD">
        <w:rPr>
          <w:i/>
          <w:iCs/>
          <w:color w:val="000000"/>
          <w:sz w:val="18"/>
          <w:szCs w:val="18"/>
          <w:lang w:eastAsia="es-CO"/>
        </w:rPr>
        <w:t>Objetivo</w:t>
      </w:r>
      <w:r w:rsidRPr="00CE15DD">
        <w:rPr>
          <w:color w:val="000000"/>
          <w:sz w:val="18"/>
          <w:szCs w:val="18"/>
          <w:lang w:eastAsia="es-CO"/>
        </w:rPr>
        <w:t>. Se busca flexibilizar el horario laboral para madres o padres cabeza de hogar o con responsabilidades familiares que se desempeñen en jornada continua ya sea en el sector público o privado, para que puedan articular mejor sus responsabilidades profesionales con las familiares.</w:t>
      </w:r>
    </w:p>
    <w:p w:rsidR="00CE15DD" w:rsidRPr="00CE15DD" w:rsidRDefault="00CE15DD" w:rsidP="00D92844">
      <w:pPr>
        <w:shd w:val="clear" w:color="auto" w:fill="FFFFFF"/>
        <w:spacing w:before="45" w:after="15"/>
        <w:ind w:left="709" w:right="758"/>
        <w:jc w:val="both"/>
        <w:rPr>
          <w:color w:val="000000"/>
          <w:sz w:val="18"/>
          <w:szCs w:val="18"/>
          <w:lang w:eastAsia="es-CO"/>
        </w:rPr>
      </w:pPr>
    </w:p>
    <w:p w:rsidR="00CE15DD" w:rsidRPr="00CE15DD" w:rsidRDefault="00CE15DD" w:rsidP="00D92844">
      <w:pPr>
        <w:shd w:val="clear" w:color="auto" w:fill="FFFFFF"/>
        <w:spacing w:before="45" w:after="15"/>
        <w:ind w:left="709" w:right="758"/>
        <w:jc w:val="both"/>
        <w:rPr>
          <w:color w:val="000000"/>
          <w:sz w:val="18"/>
          <w:szCs w:val="18"/>
          <w:lang w:eastAsia="es-CO"/>
        </w:rPr>
      </w:pPr>
      <w:r w:rsidRPr="00CE15DD">
        <w:rPr>
          <w:color w:val="000000"/>
          <w:sz w:val="18"/>
          <w:szCs w:val="18"/>
          <w:lang w:eastAsia="es-CO"/>
        </w:rPr>
        <w:t>Artículo 2°. Adiciónese un artículo nuevo a la Ley 1361 de 2009 el cual quedará así:</w:t>
      </w:r>
    </w:p>
    <w:p w:rsidR="00CE15DD" w:rsidRPr="00CE15DD" w:rsidRDefault="00CE15DD" w:rsidP="00D92844">
      <w:pPr>
        <w:shd w:val="clear" w:color="auto" w:fill="FFFFFF"/>
        <w:spacing w:before="45" w:after="15"/>
        <w:ind w:left="709" w:right="758"/>
        <w:jc w:val="both"/>
        <w:rPr>
          <w:color w:val="000000"/>
          <w:sz w:val="18"/>
          <w:szCs w:val="18"/>
          <w:lang w:eastAsia="es-CO"/>
        </w:rPr>
      </w:pPr>
      <w:r w:rsidRPr="00D92844">
        <w:rPr>
          <w:bCs/>
          <w:color w:val="000000"/>
          <w:sz w:val="18"/>
          <w:szCs w:val="18"/>
          <w:lang w:eastAsia="es-CO"/>
        </w:rPr>
        <w:t>Artículo 5B.</w:t>
      </w:r>
      <w:r w:rsidRPr="00CE15DD">
        <w:rPr>
          <w:color w:val="000000"/>
          <w:sz w:val="18"/>
          <w:szCs w:val="18"/>
          <w:lang w:eastAsia="es-CO"/>
        </w:rPr>
        <w:t> Los trabajadores que ostenten la condición de padres o madres cabeza de familia o madres con responsabilidades familiares y se desempeñen en jornada continua, podrán acordar con su empleador el número de horas de trabajo diario a repartirse de manera variable durante la respectiva semana, la jornada podrá ser de mínimo cuatro (4) horas continuas y hasta diez (10) horas diarias hasta completar el número de horas asignadas para su labor.</w:t>
      </w:r>
    </w:p>
    <w:p w:rsidR="00CE15DD" w:rsidRDefault="00CE15DD" w:rsidP="00D92844">
      <w:pPr>
        <w:shd w:val="clear" w:color="auto" w:fill="FFFFFF"/>
        <w:spacing w:before="45" w:after="15"/>
        <w:ind w:left="709" w:right="758"/>
        <w:jc w:val="both"/>
        <w:rPr>
          <w:color w:val="000000"/>
          <w:sz w:val="18"/>
          <w:szCs w:val="18"/>
          <w:lang w:eastAsia="es-CO"/>
        </w:rPr>
      </w:pPr>
    </w:p>
    <w:p w:rsidR="00CE15DD" w:rsidRPr="00CE15DD" w:rsidRDefault="00CE15DD" w:rsidP="00D92844">
      <w:pPr>
        <w:shd w:val="clear" w:color="auto" w:fill="FFFFFF"/>
        <w:spacing w:before="45" w:after="15"/>
        <w:ind w:left="709" w:right="758"/>
        <w:jc w:val="both"/>
        <w:rPr>
          <w:color w:val="000000"/>
          <w:sz w:val="18"/>
          <w:szCs w:val="18"/>
          <w:lang w:eastAsia="es-CO"/>
        </w:rPr>
      </w:pPr>
      <w:r w:rsidRPr="00CE15DD">
        <w:rPr>
          <w:color w:val="000000"/>
          <w:sz w:val="18"/>
          <w:szCs w:val="18"/>
          <w:lang w:eastAsia="es-CO"/>
        </w:rPr>
        <w:t>Artículo 3°. Los servidores públicos del Estado que ostenten la condición de padres o madres cabeza de familia o madres con responsabilidades familiares y se desempeñen en jornada continua podrán acordar con su jefe de área respectiva el número de horas de trabajo diario a repartirse de manera variable durante la respectiva semana, la jornada podrá ser de mínimo cuatro (4) horas continuas y hasta diez (10) horas diarias.</w:t>
      </w:r>
    </w:p>
    <w:p w:rsidR="00CE15DD" w:rsidRPr="00CE15DD" w:rsidRDefault="00CE15DD" w:rsidP="00D92844">
      <w:pPr>
        <w:shd w:val="clear" w:color="auto" w:fill="FFFFFF"/>
        <w:spacing w:before="45" w:after="15"/>
        <w:ind w:left="709" w:right="758"/>
        <w:jc w:val="both"/>
        <w:rPr>
          <w:color w:val="000000"/>
          <w:sz w:val="18"/>
          <w:szCs w:val="18"/>
          <w:lang w:eastAsia="es-CO"/>
        </w:rPr>
      </w:pPr>
      <w:r w:rsidRPr="00CE15DD">
        <w:rPr>
          <w:color w:val="000000"/>
          <w:sz w:val="18"/>
          <w:szCs w:val="18"/>
          <w:lang w:eastAsia="es-CO"/>
        </w:rPr>
        <w:t>Parágrafo. El presente artículo no aplica a los docentes y directivos docentes oficiales o estatales al servicio del Estado.</w:t>
      </w:r>
    </w:p>
    <w:p w:rsidR="00CE15DD" w:rsidRDefault="00CE15DD" w:rsidP="00D92844">
      <w:pPr>
        <w:shd w:val="clear" w:color="auto" w:fill="FFFFFF"/>
        <w:spacing w:before="45" w:after="15"/>
        <w:ind w:left="709" w:right="758"/>
        <w:jc w:val="both"/>
        <w:rPr>
          <w:color w:val="000000"/>
          <w:sz w:val="18"/>
          <w:szCs w:val="18"/>
          <w:lang w:eastAsia="es-CO"/>
        </w:rPr>
      </w:pPr>
    </w:p>
    <w:p w:rsidR="00CE15DD" w:rsidRPr="00CE15DD" w:rsidRDefault="00CE15DD" w:rsidP="00D92844">
      <w:pPr>
        <w:shd w:val="clear" w:color="auto" w:fill="FFFFFF"/>
        <w:spacing w:before="45" w:after="15"/>
        <w:ind w:left="709" w:right="758"/>
        <w:jc w:val="both"/>
        <w:rPr>
          <w:color w:val="000000"/>
          <w:sz w:val="18"/>
          <w:szCs w:val="18"/>
          <w:lang w:eastAsia="es-CO"/>
        </w:rPr>
      </w:pPr>
      <w:r w:rsidRPr="00CE15DD">
        <w:rPr>
          <w:color w:val="000000"/>
          <w:sz w:val="18"/>
          <w:szCs w:val="18"/>
          <w:lang w:eastAsia="es-CO"/>
        </w:rPr>
        <w:t>Artículo 4°. </w:t>
      </w:r>
      <w:r w:rsidRPr="00CE15DD">
        <w:rPr>
          <w:i/>
          <w:iCs/>
          <w:color w:val="000000"/>
          <w:sz w:val="18"/>
          <w:szCs w:val="18"/>
          <w:lang w:eastAsia="es-CO"/>
        </w:rPr>
        <w:t>Definiciones</w:t>
      </w:r>
      <w:r w:rsidRPr="00CE15DD">
        <w:rPr>
          <w:color w:val="000000"/>
          <w:sz w:val="18"/>
          <w:szCs w:val="18"/>
          <w:lang w:eastAsia="es-CO"/>
        </w:rPr>
        <w:t>:</w:t>
      </w:r>
    </w:p>
    <w:p w:rsidR="00CE15DD" w:rsidRPr="00CE15DD" w:rsidRDefault="00CE15DD" w:rsidP="00D92844">
      <w:pPr>
        <w:shd w:val="clear" w:color="auto" w:fill="FFFFFF"/>
        <w:spacing w:before="45" w:after="15"/>
        <w:ind w:left="709" w:right="758"/>
        <w:jc w:val="both"/>
        <w:rPr>
          <w:color w:val="000000"/>
          <w:sz w:val="18"/>
          <w:szCs w:val="18"/>
          <w:lang w:eastAsia="es-CO"/>
        </w:rPr>
      </w:pPr>
      <w:r w:rsidRPr="00D92844">
        <w:rPr>
          <w:bCs/>
          <w:color w:val="000000"/>
          <w:sz w:val="18"/>
          <w:szCs w:val="18"/>
          <w:lang w:eastAsia="es-CO"/>
        </w:rPr>
        <w:t>Trabajador con responsabilidades familiares:</w:t>
      </w:r>
      <w:r w:rsidRPr="00CE15DD">
        <w:rPr>
          <w:color w:val="000000"/>
          <w:sz w:val="18"/>
          <w:szCs w:val="18"/>
          <w:lang w:eastAsia="es-CO"/>
        </w:rPr>
        <w:t> Se considera como trabajador con responsabilidades familiares a aquel tenga a su cargo empleado del sector público del sector privado o privado hijos menores de 18 años, o mayores en estado de discapacidad o disminución física, mental, intelectual o sensorial a largo plazo, o adultos mayores.</w:t>
      </w:r>
    </w:p>
    <w:p w:rsidR="00CE15DD" w:rsidRPr="00CE15DD" w:rsidRDefault="00CE15DD" w:rsidP="00D92844">
      <w:pPr>
        <w:shd w:val="clear" w:color="auto" w:fill="FFFFFF"/>
        <w:spacing w:before="45" w:after="15"/>
        <w:ind w:left="709" w:right="758"/>
        <w:jc w:val="both"/>
        <w:rPr>
          <w:color w:val="000000"/>
          <w:sz w:val="18"/>
          <w:szCs w:val="18"/>
          <w:lang w:eastAsia="es-CO"/>
        </w:rPr>
      </w:pPr>
      <w:r w:rsidRPr="00D92844">
        <w:rPr>
          <w:bCs/>
          <w:color w:val="000000"/>
          <w:sz w:val="18"/>
          <w:szCs w:val="18"/>
          <w:lang w:eastAsia="es-CO"/>
        </w:rPr>
        <w:t>Horas de trabajo:</w:t>
      </w:r>
      <w:r w:rsidRPr="00CE15DD">
        <w:rPr>
          <w:color w:val="000000"/>
          <w:sz w:val="18"/>
          <w:szCs w:val="18"/>
          <w:lang w:eastAsia="es-CO"/>
        </w:rPr>
        <w:t> Es el tiempo durante el cual el personal esté a disposición del empleador; estarán excluidos los descansos durante los cuales el personal no se halle a disposición del empleador.</w:t>
      </w:r>
    </w:p>
    <w:p w:rsidR="00CE15DD" w:rsidRDefault="00CE15DD" w:rsidP="00D92844">
      <w:pPr>
        <w:shd w:val="clear" w:color="auto" w:fill="FFFFFF"/>
        <w:spacing w:before="45" w:after="15"/>
        <w:ind w:left="709" w:right="758"/>
        <w:jc w:val="both"/>
        <w:rPr>
          <w:color w:val="000000"/>
          <w:sz w:val="18"/>
          <w:szCs w:val="18"/>
          <w:lang w:eastAsia="es-CO"/>
        </w:rPr>
      </w:pPr>
    </w:p>
    <w:p w:rsidR="00CE15DD" w:rsidRPr="00CE15DD" w:rsidRDefault="00CE15DD" w:rsidP="00D92844">
      <w:pPr>
        <w:shd w:val="clear" w:color="auto" w:fill="FFFFFF"/>
        <w:spacing w:before="45" w:after="15"/>
        <w:ind w:left="709" w:right="758"/>
        <w:jc w:val="both"/>
        <w:rPr>
          <w:color w:val="000000"/>
          <w:sz w:val="18"/>
          <w:szCs w:val="18"/>
          <w:lang w:eastAsia="es-CO"/>
        </w:rPr>
      </w:pPr>
      <w:r w:rsidRPr="00CE15DD">
        <w:rPr>
          <w:color w:val="000000"/>
          <w:sz w:val="18"/>
          <w:szCs w:val="18"/>
          <w:lang w:eastAsia="es-CO"/>
        </w:rPr>
        <w:t>Artículo 5°. </w:t>
      </w:r>
      <w:r w:rsidRPr="00CE15DD">
        <w:rPr>
          <w:i/>
          <w:iCs/>
          <w:color w:val="000000"/>
          <w:sz w:val="18"/>
          <w:szCs w:val="18"/>
          <w:lang w:eastAsia="es-CO"/>
        </w:rPr>
        <w:t>Cesación de las responsabilidades familiares. </w:t>
      </w:r>
      <w:r w:rsidRPr="00CE15DD">
        <w:rPr>
          <w:color w:val="000000"/>
          <w:sz w:val="18"/>
          <w:szCs w:val="18"/>
          <w:lang w:eastAsia="es-CO"/>
        </w:rPr>
        <w:t>Cuando por cualquier circunstancia cesen las responsabilidades familiares descritas en la presente ley, el servidor público deberá informar tal circunstancia de manera inmediata y por escrito a su jefe inmediato, y retomar las horas de trabajo de la entidad a la cual pertenece so pena de incurrir en falta grave.</w:t>
      </w:r>
    </w:p>
    <w:p w:rsidR="00CE15DD" w:rsidRDefault="00CE15DD" w:rsidP="00D92844">
      <w:pPr>
        <w:shd w:val="clear" w:color="auto" w:fill="FFFFFF"/>
        <w:spacing w:before="45" w:after="15"/>
        <w:ind w:left="709" w:right="758"/>
        <w:jc w:val="both"/>
        <w:rPr>
          <w:color w:val="000000"/>
          <w:sz w:val="18"/>
          <w:szCs w:val="18"/>
          <w:lang w:eastAsia="es-CO"/>
        </w:rPr>
      </w:pPr>
    </w:p>
    <w:p w:rsidR="00CE15DD" w:rsidRPr="00CE15DD" w:rsidRDefault="00CE15DD" w:rsidP="00D92844">
      <w:pPr>
        <w:shd w:val="clear" w:color="auto" w:fill="FFFFFF"/>
        <w:spacing w:before="45" w:after="15"/>
        <w:ind w:left="709" w:right="758"/>
        <w:jc w:val="both"/>
        <w:rPr>
          <w:color w:val="000000"/>
          <w:sz w:val="18"/>
          <w:szCs w:val="18"/>
          <w:lang w:eastAsia="es-CO"/>
        </w:rPr>
      </w:pPr>
      <w:r w:rsidRPr="00CE15DD">
        <w:rPr>
          <w:color w:val="000000"/>
          <w:sz w:val="18"/>
          <w:szCs w:val="18"/>
          <w:lang w:eastAsia="es-CO"/>
        </w:rPr>
        <w:t>Artículo 6°. </w:t>
      </w:r>
      <w:r w:rsidRPr="00CE15DD">
        <w:rPr>
          <w:i/>
          <w:iCs/>
          <w:color w:val="000000"/>
          <w:sz w:val="18"/>
          <w:szCs w:val="18"/>
          <w:lang w:eastAsia="es-CO"/>
        </w:rPr>
        <w:t>Garantías para los trabajadores y servidores públicos con responsabilidades familiares.</w:t>
      </w:r>
      <w:r w:rsidRPr="00CE15DD">
        <w:rPr>
          <w:color w:val="000000"/>
          <w:sz w:val="18"/>
          <w:szCs w:val="18"/>
          <w:lang w:eastAsia="es-CO"/>
        </w:rPr>
        <w:t> Los trabajadores con responsabilidades familiares deberán gozar de las mismas oportunidades y trato que los demás trabajadores en lo que atañe a la preparación y al acceso al empleo, a los ascensos en el curso del empleo, a la seguridad del empleo y demás esferas relacionadas con el trabajo.</w:t>
      </w:r>
    </w:p>
    <w:p w:rsidR="00CE15DD" w:rsidRPr="00CE15DD" w:rsidRDefault="00CE15DD" w:rsidP="00D92844">
      <w:pPr>
        <w:shd w:val="clear" w:color="auto" w:fill="FFFFFF"/>
        <w:spacing w:before="45" w:after="15"/>
        <w:ind w:left="709" w:right="758"/>
        <w:jc w:val="both"/>
        <w:rPr>
          <w:color w:val="000000"/>
          <w:sz w:val="18"/>
          <w:szCs w:val="18"/>
          <w:lang w:eastAsia="es-CO"/>
        </w:rPr>
      </w:pPr>
      <w:r w:rsidRPr="00CE15DD">
        <w:rPr>
          <w:color w:val="000000"/>
          <w:sz w:val="18"/>
          <w:szCs w:val="18"/>
          <w:lang w:eastAsia="es-CO"/>
        </w:rPr>
        <w:lastRenderedPageBreak/>
        <w:t>En ningún caso el trabajador con responsabilidades familiares podrá perder su empleo por esta causa.</w:t>
      </w:r>
    </w:p>
    <w:p w:rsidR="00D92844" w:rsidRDefault="00D92844" w:rsidP="00D92844">
      <w:pPr>
        <w:shd w:val="clear" w:color="auto" w:fill="FFFFFF"/>
        <w:spacing w:before="45" w:after="15"/>
        <w:ind w:left="709" w:right="758"/>
        <w:jc w:val="both"/>
        <w:rPr>
          <w:color w:val="000000"/>
          <w:sz w:val="18"/>
          <w:szCs w:val="18"/>
          <w:lang w:eastAsia="es-CO"/>
        </w:rPr>
      </w:pPr>
    </w:p>
    <w:p w:rsidR="00CE15DD" w:rsidRPr="00CE15DD" w:rsidRDefault="00CE15DD" w:rsidP="00D92844">
      <w:pPr>
        <w:shd w:val="clear" w:color="auto" w:fill="FFFFFF"/>
        <w:spacing w:before="45" w:after="15"/>
        <w:ind w:left="709" w:right="758"/>
        <w:jc w:val="both"/>
        <w:rPr>
          <w:color w:val="000000"/>
          <w:sz w:val="18"/>
          <w:szCs w:val="18"/>
          <w:lang w:eastAsia="es-CO"/>
        </w:rPr>
      </w:pPr>
      <w:r w:rsidRPr="00CE15DD">
        <w:rPr>
          <w:color w:val="000000"/>
          <w:sz w:val="18"/>
          <w:szCs w:val="18"/>
          <w:lang w:eastAsia="es-CO"/>
        </w:rPr>
        <w:t>Artículo 7°. </w:t>
      </w:r>
      <w:r w:rsidRPr="00CE15DD">
        <w:rPr>
          <w:i/>
          <w:iCs/>
          <w:color w:val="000000"/>
          <w:sz w:val="18"/>
          <w:szCs w:val="18"/>
          <w:lang w:eastAsia="es-CO"/>
        </w:rPr>
        <w:t>Teletrabajo</w:t>
      </w:r>
      <w:r w:rsidRPr="00CE15DD">
        <w:rPr>
          <w:color w:val="000000"/>
          <w:sz w:val="18"/>
          <w:szCs w:val="18"/>
          <w:lang w:eastAsia="es-CO"/>
        </w:rPr>
        <w:t>. En aquellas entidades públicas en las cuales se implemente la categoría de teletrabajo las madres o padres cabeza de familia o madres con deberes familiares tendrán acceso prioritario a este beneficio.</w:t>
      </w:r>
    </w:p>
    <w:p w:rsidR="00CE15DD" w:rsidRPr="00CE15DD" w:rsidRDefault="00CE15DD" w:rsidP="00D92844">
      <w:pPr>
        <w:shd w:val="clear" w:color="auto" w:fill="FFFFFF"/>
        <w:spacing w:before="45" w:after="15"/>
        <w:ind w:left="709" w:right="758"/>
        <w:jc w:val="both"/>
        <w:rPr>
          <w:color w:val="000000"/>
          <w:sz w:val="18"/>
          <w:szCs w:val="18"/>
          <w:lang w:eastAsia="es-CO"/>
        </w:rPr>
      </w:pPr>
      <w:r w:rsidRPr="00CE15DD">
        <w:rPr>
          <w:color w:val="000000"/>
          <w:sz w:val="18"/>
          <w:szCs w:val="18"/>
          <w:lang w:eastAsia="es-CO"/>
        </w:rPr>
        <w:t>El Ministerio de Tecnologías de la Información y las Comunicaciones y el Ministerio de Trabajo trabajarán articuladamente para que las entidades públicas que aún no hayan implementado el proceso de teletrabajo inicien su proceso.</w:t>
      </w:r>
    </w:p>
    <w:p w:rsidR="00CE15DD" w:rsidRDefault="00CE15DD" w:rsidP="00D92844">
      <w:pPr>
        <w:shd w:val="clear" w:color="auto" w:fill="FFFFFF"/>
        <w:spacing w:before="45" w:after="15"/>
        <w:ind w:left="709" w:right="758"/>
        <w:jc w:val="both"/>
        <w:rPr>
          <w:color w:val="000000"/>
          <w:sz w:val="18"/>
          <w:szCs w:val="18"/>
          <w:lang w:eastAsia="es-CO"/>
        </w:rPr>
      </w:pPr>
    </w:p>
    <w:p w:rsidR="00CE15DD" w:rsidRPr="00CE15DD" w:rsidRDefault="00CE15DD" w:rsidP="00D92844">
      <w:pPr>
        <w:shd w:val="clear" w:color="auto" w:fill="FFFFFF"/>
        <w:spacing w:before="45" w:after="15"/>
        <w:ind w:left="709" w:right="758"/>
        <w:jc w:val="both"/>
        <w:rPr>
          <w:color w:val="000000"/>
          <w:sz w:val="18"/>
          <w:szCs w:val="18"/>
          <w:lang w:eastAsia="es-CO"/>
        </w:rPr>
      </w:pPr>
      <w:r w:rsidRPr="00CE15DD">
        <w:rPr>
          <w:color w:val="000000"/>
          <w:sz w:val="18"/>
          <w:szCs w:val="18"/>
          <w:lang w:eastAsia="es-CO"/>
        </w:rPr>
        <w:t>Artículo 8°. </w:t>
      </w:r>
      <w:r w:rsidRPr="00CE15DD">
        <w:rPr>
          <w:i/>
          <w:iCs/>
          <w:color w:val="000000"/>
          <w:sz w:val="18"/>
          <w:szCs w:val="18"/>
          <w:lang w:eastAsia="es-CO"/>
        </w:rPr>
        <w:t>Vigilancia y control.</w:t>
      </w:r>
      <w:r w:rsidRPr="00CE15DD">
        <w:rPr>
          <w:color w:val="000000"/>
          <w:sz w:val="18"/>
          <w:szCs w:val="18"/>
          <w:lang w:eastAsia="es-CO"/>
        </w:rPr>
        <w:t> El Ministerio del Trabajo regulará los requisitos que tendrá que presentar el empleado a su empleador para poder acceder a la jornada flexible por responsabilidad familiar y tendrá a su cargo la vigilancia y control.</w:t>
      </w:r>
    </w:p>
    <w:p w:rsidR="00CE15DD" w:rsidRDefault="00CE15DD" w:rsidP="00D92844">
      <w:pPr>
        <w:shd w:val="clear" w:color="auto" w:fill="FFFFFF"/>
        <w:spacing w:before="45" w:after="15"/>
        <w:ind w:left="709" w:right="758"/>
        <w:jc w:val="both"/>
        <w:rPr>
          <w:color w:val="000000"/>
          <w:sz w:val="18"/>
          <w:szCs w:val="18"/>
          <w:lang w:eastAsia="es-CO"/>
        </w:rPr>
      </w:pPr>
    </w:p>
    <w:p w:rsidR="00CE15DD" w:rsidRPr="00CE15DD" w:rsidRDefault="00CE15DD" w:rsidP="00D92844">
      <w:pPr>
        <w:shd w:val="clear" w:color="auto" w:fill="FFFFFF"/>
        <w:spacing w:before="45" w:after="15"/>
        <w:ind w:left="709" w:right="758"/>
        <w:jc w:val="both"/>
        <w:rPr>
          <w:color w:val="000000"/>
          <w:sz w:val="18"/>
          <w:szCs w:val="18"/>
          <w:lang w:eastAsia="es-CO"/>
        </w:rPr>
      </w:pPr>
      <w:r w:rsidRPr="00CE15DD">
        <w:rPr>
          <w:color w:val="000000"/>
          <w:sz w:val="18"/>
          <w:szCs w:val="18"/>
          <w:lang w:eastAsia="es-CO"/>
        </w:rPr>
        <w:t>Artículo 9°. </w:t>
      </w:r>
      <w:r w:rsidRPr="00CE15DD">
        <w:rPr>
          <w:i/>
          <w:iCs/>
          <w:color w:val="000000"/>
          <w:sz w:val="18"/>
          <w:szCs w:val="18"/>
          <w:lang w:eastAsia="es-CO"/>
        </w:rPr>
        <w:t>Vigencia y derogatorias. </w:t>
      </w:r>
      <w:r w:rsidRPr="00CE15DD">
        <w:rPr>
          <w:color w:val="000000"/>
          <w:sz w:val="18"/>
          <w:szCs w:val="18"/>
          <w:lang w:eastAsia="es-CO"/>
        </w:rPr>
        <w:t>La presente ley rige a partir de su promulgación y deroga todas las disposiciones que le sean contrarias.</w:t>
      </w:r>
      <w:r>
        <w:rPr>
          <w:color w:val="000000"/>
          <w:sz w:val="18"/>
          <w:szCs w:val="18"/>
          <w:lang w:eastAsia="es-CO"/>
        </w:rPr>
        <w:t>”</w:t>
      </w:r>
    </w:p>
    <w:p w:rsidR="00486583" w:rsidRPr="007D2ACD" w:rsidRDefault="00486583" w:rsidP="00D92844">
      <w:pPr>
        <w:pStyle w:val="Sinespaciado"/>
        <w:ind w:left="709" w:right="758"/>
        <w:jc w:val="both"/>
        <w:rPr>
          <w:rFonts w:ascii="Times New Roman" w:eastAsia="Arial Unicode MS" w:hAnsi="Times New Roman"/>
          <w:b/>
          <w:color w:val="FF0000"/>
          <w:sz w:val="24"/>
          <w:szCs w:val="24"/>
          <w:lang w:eastAsia="es-CO"/>
        </w:rPr>
      </w:pPr>
    </w:p>
    <w:p w:rsidR="008F3C94" w:rsidRPr="007D2ACD" w:rsidRDefault="008F3C94" w:rsidP="00290155">
      <w:pPr>
        <w:pStyle w:val="Sinespaciado"/>
        <w:jc w:val="both"/>
        <w:rPr>
          <w:rFonts w:ascii="Times New Roman" w:eastAsia="Arial Unicode MS" w:hAnsi="Times New Roman"/>
          <w:b/>
          <w:color w:val="FF0000"/>
          <w:sz w:val="24"/>
          <w:szCs w:val="24"/>
          <w:lang w:eastAsia="es-CO"/>
        </w:rPr>
      </w:pPr>
    </w:p>
    <w:p w:rsidR="00840B0C" w:rsidRPr="00EF48A8" w:rsidRDefault="00840B0C" w:rsidP="00840B0C">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imes New Roman" w:eastAsia="Arial Unicode MS" w:hAnsi="Times New Roman" w:cs="Times New Roman"/>
          <w:b/>
          <w:bCs/>
          <w:lang w:eastAsia="es-CO"/>
        </w:rPr>
      </w:pPr>
      <w:r w:rsidRPr="00EF48A8">
        <w:rPr>
          <w:rFonts w:ascii="Times New Roman" w:eastAsia="Calibri" w:hAnsi="Times New Roman" w:cs="Times New Roman"/>
          <w:b/>
          <w:smallCaps/>
          <w:sz w:val="24"/>
          <w:szCs w:val="24"/>
          <w:lang w:eastAsia="es-CO"/>
        </w:rPr>
        <w:t xml:space="preserve">Pliego de modificaciones. </w:t>
      </w:r>
    </w:p>
    <w:p w:rsidR="00304F4E" w:rsidRDefault="00304F4E" w:rsidP="00FF7E60">
      <w:pPr>
        <w:pStyle w:val="Sinespaciado"/>
        <w:numPr>
          <w:ilvl w:val="1"/>
          <w:numId w:val="5"/>
        </w:numPr>
        <w:spacing w:line="360" w:lineRule="auto"/>
        <w:jc w:val="both"/>
        <w:rPr>
          <w:rFonts w:ascii="Times New Roman" w:eastAsia="Times New Roman" w:hAnsi="Times New Roman"/>
          <w:szCs w:val="24"/>
          <w:lang w:eastAsia="es-ES_tradnl"/>
        </w:rPr>
      </w:pPr>
      <w:r>
        <w:rPr>
          <w:rFonts w:ascii="Times New Roman" w:eastAsia="Times New Roman" w:hAnsi="Times New Roman"/>
          <w:szCs w:val="24"/>
          <w:lang w:eastAsia="es-ES_tradnl"/>
        </w:rPr>
        <w:t>Se ajusta el título del proyecto incluyend</w:t>
      </w:r>
      <w:r w:rsidR="005518E5">
        <w:rPr>
          <w:rFonts w:ascii="Times New Roman" w:eastAsia="Times New Roman" w:hAnsi="Times New Roman"/>
          <w:szCs w:val="24"/>
          <w:lang w:eastAsia="es-ES_tradnl"/>
        </w:rPr>
        <w:t xml:space="preserve">o la ley que se adiciona y la frase complementaria para efectos de incluir otras disposiciones. </w:t>
      </w:r>
      <w:r>
        <w:rPr>
          <w:rFonts w:ascii="Times New Roman" w:eastAsia="Times New Roman" w:hAnsi="Times New Roman"/>
          <w:szCs w:val="24"/>
          <w:lang w:eastAsia="es-ES_tradnl"/>
        </w:rPr>
        <w:t xml:space="preserve"> </w:t>
      </w:r>
    </w:p>
    <w:p w:rsidR="003D708C" w:rsidRDefault="005518E5" w:rsidP="00FF7E60">
      <w:pPr>
        <w:pStyle w:val="Sinespaciado"/>
        <w:numPr>
          <w:ilvl w:val="1"/>
          <w:numId w:val="5"/>
        </w:numPr>
        <w:spacing w:line="360" w:lineRule="auto"/>
        <w:jc w:val="both"/>
        <w:rPr>
          <w:rFonts w:ascii="Times New Roman" w:eastAsia="Times New Roman" w:hAnsi="Times New Roman"/>
          <w:szCs w:val="24"/>
          <w:lang w:eastAsia="es-ES_tradnl"/>
        </w:rPr>
      </w:pPr>
      <w:r>
        <w:rPr>
          <w:rFonts w:ascii="Times New Roman" w:eastAsia="Times New Roman" w:hAnsi="Times New Roman"/>
          <w:szCs w:val="24"/>
          <w:lang w:eastAsia="es-ES_tradnl"/>
        </w:rPr>
        <w:t xml:space="preserve">Por ser </w:t>
      </w:r>
      <w:r w:rsidR="00FF7E60" w:rsidRPr="00FF7E60">
        <w:rPr>
          <w:rFonts w:ascii="Times New Roman" w:eastAsia="Times New Roman" w:hAnsi="Times New Roman"/>
          <w:szCs w:val="24"/>
          <w:lang w:eastAsia="es-ES_tradnl"/>
        </w:rPr>
        <w:t xml:space="preserve">esencial para la interpretación del proyecto de ley </w:t>
      </w:r>
      <w:r w:rsidR="00304F4E">
        <w:rPr>
          <w:rFonts w:ascii="Times New Roman" w:eastAsia="Times New Roman" w:hAnsi="Times New Roman"/>
          <w:szCs w:val="24"/>
          <w:lang w:eastAsia="es-ES_tradnl"/>
        </w:rPr>
        <w:t>el artículo que contiene las  definiciones, las cuales se e</w:t>
      </w:r>
      <w:r w:rsidR="00FF7E60">
        <w:rPr>
          <w:rFonts w:ascii="Times New Roman" w:eastAsia="Times New Roman" w:hAnsi="Times New Roman"/>
          <w:szCs w:val="24"/>
          <w:lang w:eastAsia="es-ES_tradnl"/>
        </w:rPr>
        <w:t xml:space="preserve">ncuentran en el artículo </w:t>
      </w:r>
      <w:r w:rsidR="00FF7E60" w:rsidRPr="00FF7E60">
        <w:rPr>
          <w:rFonts w:ascii="Times New Roman" w:eastAsia="Times New Roman" w:hAnsi="Times New Roman"/>
          <w:szCs w:val="24"/>
          <w:lang w:eastAsia="es-ES_tradnl"/>
        </w:rPr>
        <w:t>4</w:t>
      </w:r>
      <w:r w:rsidR="00FF7E60">
        <w:rPr>
          <w:rFonts w:ascii="Times New Roman" w:eastAsia="Times New Roman" w:hAnsi="Times New Roman"/>
          <w:szCs w:val="24"/>
          <w:lang w:eastAsia="es-ES_tradnl"/>
        </w:rPr>
        <w:t>;</w:t>
      </w:r>
      <w:r w:rsidR="00FF7E60" w:rsidRPr="00FF7E60">
        <w:rPr>
          <w:rFonts w:ascii="Times New Roman" w:eastAsia="Times New Roman" w:hAnsi="Times New Roman"/>
          <w:szCs w:val="24"/>
          <w:lang w:eastAsia="es-ES_tradnl"/>
        </w:rPr>
        <w:t xml:space="preserve"> y teniendo en cuenta que dichos conc</w:t>
      </w:r>
      <w:r w:rsidR="00FF7E60">
        <w:rPr>
          <w:rFonts w:ascii="Times New Roman" w:eastAsia="Times New Roman" w:hAnsi="Times New Roman"/>
          <w:szCs w:val="24"/>
          <w:lang w:eastAsia="es-ES_tradnl"/>
        </w:rPr>
        <w:t xml:space="preserve">eptos </w:t>
      </w:r>
      <w:r w:rsidR="00FF7E60" w:rsidRPr="00FF7E60">
        <w:rPr>
          <w:rFonts w:ascii="Times New Roman" w:eastAsia="Times New Roman" w:hAnsi="Times New Roman"/>
          <w:szCs w:val="24"/>
          <w:lang w:eastAsia="es-ES_tradnl"/>
        </w:rPr>
        <w:t xml:space="preserve"> son desar</w:t>
      </w:r>
      <w:r w:rsidR="00FF7E60">
        <w:rPr>
          <w:rFonts w:ascii="Times New Roman" w:eastAsia="Times New Roman" w:hAnsi="Times New Roman"/>
          <w:szCs w:val="24"/>
          <w:lang w:eastAsia="es-ES_tradnl"/>
        </w:rPr>
        <w:t>r</w:t>
      </w:r>
      <w:r w:rsidR="00FF7E60" w:rsidRPr="00FF7E60">
        <w:rPr>
          <w:rFonts w:ascii="Times New Roman" w:eastAsia="Times New Roman" w:hAnsi="Times New Roman"/>
          <w:szCs w:val="24"/>
          <w:lang w:eastAsia="es-ES_tradnl"/>
        </w:rPr>
        <w:t>olla</w:t>
      </w:r>
      <w:r w:rsidR="00FF7E60">
        <w:rPr>
          <w:rFonts w:ascii="Times New Roman" w:eastAsia="Times New Roman" w:hAnsi="Times New Roman"/>
          <w:szCs w:val="24"/>
          <w:lang w:eastAsia="es-ES_tradnl"/>
        </w:rPr>
        <w:t xml:space="preserve">dos </w:t>
      </w:r>
      <w:r w:rsidR="00FF7E60" w:rsidRPr="00FF7E60">
        <w:rPr>
          <w:rFonts w:ascii="Times New Roman" w:eastAsia="Times New Roman" w:hAnsi="Times New Roman"/>
          <w:szCs w:val="24"/>
          <w:lang w:eastAsia="es-ES_tradnl"/>
        </w:rPr>
        <w:t>en los prim</w:t>
      </w:r>
      <w:r w:rsidR="00FF7E60">
        <w:rPr>
          <w:rFonts w:ascii="Times New Roman" w:eastAsia="Times New Roman" w:hAnsi="Times New Roman"/>
          <w:szCs w:val="24"/>
          <w:lang w:eastAsia="es-ES_tradnl"/>
        </w:rPr>
        <w:t xml:space="preserve">eros </w:t>
      </w:r>
      <w:r w:rsidR="00FF7E60" w:rsidRPr="00FF7E60">
        <w:rPr>
          <w:rFonts w:ascii="Times New Roman" w:eastAsia="Times New Roman" w:hAnsi="Times New Roman"/>
          <w:szCs w:val="24"/>
          <w:lang w:eastAsia="es-ES_tradnl"/>
        </w:rPr>
        <w:t xml:space="preserve">artículos, se </w:t>
      </w:r>
      <w:r w:rsidR="00304F4E">
        <w:rPr>
          <w:rFonts w:ascii="Times New Roman" w:eastAsia="Times New Roman" w:hAnsi="Times New Roman"/>
          <w:szCs w:val="24"/>
          <w:lang w:eastAsia="es-ES_tradnl"/>
        </w:rPr>
        <w:t xml:space="preserve">considera necesario modificar </w:t>
      </w:r>
      <w:r w:rsidR="00FF7E60" w:rsidRPr="00FF7E60">
        <w:rPr>
          <w:rFonts w:ascii="Times New Roman" w:eastAsia="Times New Roman" w:hAnsi="Times New Roman"/>
          <w:szCs w:val="24"/>
          <w:lang w:eastAsia="es-ES_tradnl"/>
        </w:rPr>
        <w:t>el orden del articulado. P</w:t>
      </w:r>
      <w:r w:rsidR="00FF7E60">
        <w:rPr>
          <w:rFonts w:ascii="Times New Roman" w:eastAsia="Times New Roman" w:hAnsi="Times New Roman"/>
          <w:szCs w:val="24"/>
          <w:lang w:eastAsia="es-ES_tradnl"/>
        </w:rPr>
        <w:t>or</w:t>
      </w:r>
      <w:r w:rsidR="00FF7E60" w:rsidRPr="00FF7E60">
        <w:rPr>
          <w:rFonts w:ascii="Times New Roman" w:eastAsia="Times New Roman" w:hAnsi="Times New Roman"/>
          <w:szCs w:val="24"/>
          <w:lang w:eastAsia="es-ES_tradnl"/>
        </w:rPr>
        <w:t xml:space="preserve"> esta razón el art. 4 pasa a ser el art. 2.</w:t>
      </w:r>
      <w:r w:rsidR="00242FFE">
        <w:rPr>
          <w:rFonts w:ascii="Times New Roman" w:eastAsia="Times New Roman" w:hAnsi="Times New Roman"/>
          <w:szCs w:val="24"/>
          <w:lang w:eastAsia="es-ES_tradnl"/>
        </w:rPr>
        <w:t xml:space="preserve"> También se ajusta la redacción de las definiciones. </w:t>
      </w:r>
    </w:p>
    <w:p w:rsidR="00FF7E60" w:rsidRDefault="00A93F4F" w:rsidP="00FF7E60">
      <w:pPr>
        <w:pStyle w:val="Sinespaciado"/>
        <w:numPr>
          <w:ilvl w:val="1"/>
          <w:numId w:val="5"/>
        </w:numPr>
        <w:spacing w:line="360" w:lineRule="auto"/>
        <w:jc w:val="both"/>
        <w:rPr>
          <w:rFonts w:ascii="Times New Roman" w:eastAsia="Times New Roman" w:hAnsi="Times New Roman"/>
          <w:szCs w:val="24"/>
          <w:lang w:eastAsia="es-ES_tradnl"/>
        </w:rPr>
      </w:pPr>
      <w:r>
        <w:rPr>
          <w:rFonts w:ascii="Times New Roman" w:eastAsia="Times New Roman" w:hAnsi="Times New Roman"/>
          <w:szCs w:val="24"/>
          <w:lang w:eastAsia="es-ES_tradnl"/>
        </w:rPr>
        <w:t xml:space="preserve">En el artículo 1 </w:t>
      </w:r>
      <w:r w:rsidR="003D708C">
        <w:rPr>
          <w:rFonts w:ascii="Times New Roman" w:eastAsia="Times New Roman" w:hAnsi="Times New Roman"/>
          <w:szCs w:val="24"/>
          <w:lang w:eastAsia="es-ES_tradnl"/>
        </w:rPr>
        <w:t xml:space="preserve"> se </w:t>
      </w:r>
      <w:r w:rsidR="002F3D2A">
        <w:rPr>
          <w:rFonts w:ascii="Times New Roman" w:eastAsia="Times New Roman" w:hAnsi="Times New Roman"/>
          <w:szCs w:val="24"/>
          <w:lang w:eastAsia="es-ES_tradnl"/>
        </w:rPr>
        <w:t xml:space="preserve">elimina la </w:t>
      </w:r>
      <w:r w:rsidR="003D708C">
        <w:rPr>
          <w:rFonts w:ascii="Times New Roman" w:eastAsia="Times New Roman" w:hAnsi="Times New Roman"/>
          <w:szCs w:val="24"/>
          <w:lang w:eastAsia="es-ES_tradnl"/>
        </w:rPr>
        <w:t xml:space="preserve">palabra “profesionales” </w:t>
      </w:r>
      <w:r w:rsidR="002F3D2A">
        <w:rPr>
          <w:rFonts w:ascii="Times New Roman" w:eastAsia="Times New Roman" w:hAnsi="Times New Roman"/>
          <w:szCs w:val="24"/>
          <w:lang w:eastAsia="es-ES_tradnl"/>
        </w:rPr>
        <w:t xml:space="preserve">ajustando la redacción. </w:t>
      </w:r>
      <w:r w:rsidR="005518E5">
        <w:rPr>
          <w:rFonts w:ascii="Times New Roman" w:eastAsia="Times New Roman" w:hAnsi="Times New Roman"/>
          <w:szCs w:val="24"/>
          <w:lang w:eastAsia="es-ES_tradnl"/>
        </w:rPr>
        <w:t xml:space="preserve"> </w:t>
      </w:r>
      <w:r w:rsidR="003D708C">
        <w:rPr>
          <w:rFonts w:ascii="Times New Roman" w:eastAsia="Times New Roman" w:hAnsi="Times New Roman"/>
          <w:szCs w:val="24"/>
          <w:lang w:eastAsia="es-ES_tradnl"/>
        </w:rPr>
        <w:t xml:space="preserve"> </w:t>
      </w:r>
      <w:r w:rsidR="00FF7E60" w:rsidRPr="00FF7E60">
        <w:rPr>
          <w:rFonts w:ascii="Times New Roman" w:eastAsia="Times New Roman" w:hAnsi="Times New Roman"/>
          <w:szCs w:val="24"/>
          <w:lang w:eastAsia="es-ES_tradnl"/>
        </w:rPr>
        <w:t xml:space="preserve"> </w:t>
      </w:r>
    </w:p>
    <w:p w:rsidR="00D3202A" w:rsidRDefault="00D3202A" w:rsidP="00FF7E60">
      <w:pPr>
        <w:pStyle w:val="Sinespaciado"/>
        <w:numPr>
          <w:ilvl w:val="1"/>
          <w:numId w:val="5"/>
        </w:numPr>
        <w:spacing w:line="360" w:lineRule="auto"/>
        <w:jc w:val="both"/>
        <w:rPr>
          <w:rFonts w:ascii="Times New Roman" w:eastAsia="Times New Roman" w:hAnsi="Times New Roman"/>
          <w:szCs w:val="24"/>
          <w:lang w:eastAsia="es-ES_tradnl"/>
        </w:rPr>
      </w:pPr>
      <w:r>
        <w:rPr>
          <w:rFonts w:ascii="Times New Roman" w:eastAsia="Times New Roman" w:hAnsi="Times New Roman"/>
          <w:szCs w:val="24"/>
          <w:lang w:eastAsia="es-ES_tradnl"/>
        </w:rPr>
        <w:t>El art. 3 del texto original que pasa a ser el art. 4 del pliego de modificaciones s</w:t>
      </w:r>
      <w:r w:rsidRPr="00D3202A">
        <w:rPr>
          <w:rFonts w:ascii="Times New Roman" w:eastAsia="Times New Roman" w:hAnsi="Times New Roman"/>
          <w:szCs w:val="24"/>
          <w:lang w:eastAsia="es-ES_tradnl"/>
        </w:rPr>
        <w:t xml:space="preserve">e complementa con el fin de no excluir a los </w:t>
      </w:r>
      <w:r w:rsidRPr="005518E5">
        <w:rPr>
          <w:rFonts w:ascii="Times New Roman" w:eastAsia="Times New Roman" w:hAnsi="Times New Roman"/>
          <w:i/>
          <w:szCs w:val="24"/>
          <w:lang w:eastAsia="es-ES_tradnl"/>
        </w:rPr>
        <w:t>padres</w:t>
      </w:r>
      <w:r w:rsidRPr="00D3202A">
        <w:rPr>
          <w:rFonts w:ascii="Times New Roman" w:eastAsia="Times New Roman" w:hAnsi="Times New Roman"/>
          <w:szCs w:val="24"/>
          <w:lang w:eastAsia="es-ES_tradnl"/>
        </w:rPr>
        <w:t xml:space="preserve"> con responsabilidades familiares.</w:t>
      </w:r>
    </w:p>
    <w:p w:rsidR="00D3202A" w:rsidRDefault="00D3202A" w:rsidP="00D3202A">
      <w:pPr>
        <w:pStyle w:val="Sinespaciado"/>
        <w:numPr>
          <w:ilvl w:val="1"/>
          <w:numId w:val="5"/>
        </w:numPr>
        <w:spacing w:line="360" w:lineRule="auto"/>
        <w:jc w:val="both"/>
        <w:rPr>
          <w:rFonts w:ascii="Times New Roman" w:eastAsia="Times New Roman" w:hAnsi="Times New Roman"/>
          <w:szCs w:val="24"/>
          <w:lang w:eastAsia="es-ES_tradnl"/>
        </w:rPr>
      </w:pPr>
      <w:r>
        <w:rPr>
          <w:rFonts w:ascii="Times New Roman" w:eastAsia="Times New Roman" w:hAnsi="Times New Roman"/>
          <w:szCs w:val="24"/>
          <w:lang w:eastAsia="es-ES_tradnl"/>
        </w:rPr>
        <w:t>El art. 7 del texto original y del pliego de modificaciones s</w:t>
      </w:r>
      <w:r w:rsidRPr="00D3202A">
        <w:rPr>
          <w:rFonts w:ascii="Times New Roman" w:eastAsia="Times New Roman" w:hAnsi="Times New Roman"/>
          <w:szCs w:val="24"/>
          <w:lang w:eastAsia="es-ES_tradnl"/>
        </w:rPr>
        <w:t xml:space="preserve">e complementa con el fin de no excluir a los </w:t>
      </w:r>
      <w:r w:rsidRPr="005518E5">
        <w:rPr>
          <w:rFonts w:ascii="Times New Roman" w:eastAsia="Times New Roman" w:hAnsi="Times New Roman"/>
          <w:i/>
          <w:szCs w:val="24"/>
          <w:lang w:eastAsia="es-ES_tradnl"/>
        </w:rPr>
        <w:t>padres</w:t>
      </w:r>
      <w:r w:rsidRPr="00D3202A">
        <w:rPr>
          <w:rFonts w:ascii="Times New Roman" w:eastAsia="Times New Roman" w:hAnsi="Times New Roman"/>
          <w:szCs w:val="24"/>
          <w:lang w:eastAsia="es-ES_tradnl"/>
        </w:rPr>
        <w:t xml:space="preserve"> con </w:t>
      </w:r>
      <w:r>
        <w:rPr>
          <w:rFonts w:ascii="Times New Roman" w:eastAsia="Times New Roman" w:hAnsi="Times New Roman"/>
          <w:szCs w:val="24"/>
          <w:lang w:eastAsia="es-ES_tradnl"/>
        </w:rPr>
        <w:t xml:space="preserve">deberes </w:t>
      </w:r>
      <w:r w:rsidRPr="00D3202A">
        <w:rPr>
          <w:rFonts w:ascii="Times New Roman" w:eastAsia="Times New Roman" w:hAnsi="Times New Roman"/>
          <w:szCs w:val="24"/>
          <w:lang w:eastAsia="es-ES_tradnl"/>
        </w:rPr>
        <w:t>familiares.</w:t>
      </w:r>
    </w:p>
    <w:p w:rsidR="006D4F23" w:rsidRDefault="006D4F23" w:rsidP="00290155">
      <w:pPr>
        <w:pStyle w:val="Sinespaciado"/>
        <w:jc w:val="both"/>
        <w:rPr>
          <w:rFonts w:ascii="Times New Roman" w:eastAsia="Arial Unicode MS" w:hAnsi="Times New Roman"/>
          <w:b/>
          <w:color w:val="FF0000"/>
          <w:sz w:val="24"/>
          <w:szCs w:val="24"/>
          <w:lang w:eastAsia="es-CO"/>
        </w:rPr>
      </w:pPr>
    </w:p>
    <w:p w:rsidR="00910669" w:rsidRDefault="00910669" w:rsidP="00290155">
      <w:pPr>
        <w:pStyle w:val="Sinespaciado"/>
        <w:jc w:val="both"/>
        <w:rPr>
          <w:rFonts w:ascii="Times New Roman" w:eastAsia="Arial Unicode MS" w:hAnsi="Times New Roman"/>
          <w:b/>
          <w:color w:val="FF0000"/>
          <w:sz w:val="24"/>
          <w:szCs w:val="24"/>
          <w:lang w:eastAsia="es-CO"/>
        </w:rPr>
      </w:pPr>
    </w:p>
    <w:p w:rsidR="00910669" w:rsidRDefault="00910669" w:rsidP="00290155">
      <w:pPr>
        <w:pStyle w:val="Sinespaciado"/>
        <w:jc w:val="both"/>
        <w:rPr>
          <w:rFonts w:ascii="Times New Roman" w:eastAsia="Arial Unicode MS" w:hAnsi="Times New Roman"/>
          <w:b/>
          <w:color w:val="FF0000"/>
          <w:sz w:val="24"/>
          <w:szCs w:val="24"/>
          <w:lang w:eastAsia="es-CO"/>
        </w:rPr>
      </w:pPr>
    </w:p>
    <w:p w:rsidR="002F3D2A" w:rsidRDefault="002F3D2A" w:rsidP="00290155">
      <w:pPr>
        <w:pStyle w:val="Sinespaciado"/>
        <w:jc w:val="both"/>
        <w:rPr>
          <w:rFonts w:ascii="Times New Roman" w:eastAsia="Arial Unicode MS" w:hAnsi="Times New Roman"/>
          <w:b/>
          <w:color w:val="FF0000"/>
          <w:sz w:val="24"/>
          <w:szCs w:val="24"/>
          <w:lang w:eastAsia="es-CO"/>
        </w:rPr>
      </w:pPr>
    </w:p>
    <w:p w:rsidR="002F3D2A" w:rsidRDefault="002F3D2A" w:rsidP="00290155">
      <w:pPr>
        <w:pStyle w:val="Sinespaciado"/>
        <w:jc w:val="both"/>
        <w:rPr>
          <w:rFonts w:ascii="Times New Roman" w:eastAsia="Arial Unicode MS" w:hAnsi="Times New Roman"/>
          <w:b/>
          <w:color w:val="FF0000"/>
          <w:sz w:val="24"/>
          <w:szCs w:val="24"/>
          <w:lang w:eastAsia="es-CO"/>
        </w:rPr>
      </w:pPr>
    </w:p>
    <w:p w:rsidR="002F3D2A" w:rsidRDefault="002F3D2A" w:rsidP="00290155">
      <w:pPr>
        <w:pStyle w:val="Sinespaciado"/>
        <w:jc w:val="both"/>
        <w:rPr>
          <w:rFonts w:ascii="Times New Roman" w:eastAsia="Arial Unicode MS" w:hAnsi="Times New Roman"/>
          <w:b/>
          <w:color w:val="FF0000"/>
          <w:sz w:val="24"/>
          <w:szCs w:val="24"/>
          <w:lang w:eastAsia="es-CO"/>
        </w:rPr>
      </w:pPr>
    </w:p>
    <w:p w:rsidR="00910669" w:rsidRDefault="00910669" w:rsidP="00290155">
      <w:pPr>
        <w:pStyle w:val="Sinespaciado"/>
        <w:jc w:val="both"/>
        <w:rPr>
          <w:rFonts w:ascii="Times New Roman" w:eastAsia="Arial Unicode MS" w:hAnsi="Times New Roman"/>
          <w:b/>
          <w:color w:val="FF0000"/>
          <w:sz w:val="24"/>
          <w:szCs w:val="24"/>
          <w:lang w:eastAsia="es-CO"/>
        </w:rPr>
      </w:pPr>
    </w:p>
    <w:p w:rsidR="00910669" w:rsidRDefault="00910669" w:rsidP="00290155">
      <w:pPr>
        <w:pStyle w:val="Sinespaciado"/>
        <w:jc w:val="both"/>
        <w:rPr>
          <w:rFonts w:ascii="Times New Roman" w:eastAsia="Arial Unicode MS" w:hAnsi="Times New Roman"/>
          <w:b/>
          <w:color w:val="FF0000"/>
          <w:sz w:val="24"/>
          <w:szCs w:val="24"/>
          <w:lang w:eastAsia="es-CO"/>
        </w:rPr>
      </w:pPr>
    </w:p>
    <w:p w:rsidR="00910669" w:rsidRPr="007D2ACD" w:rsidRDefault="00910669" w:rsidP="00290155">
      <w:pPr>
        <w:pStyle w:val="Sinespaciado"/>
        <w:jc w:val="both"/>
        <w:rPr>
          <w:rFonts w:ascii="Times New Roman" w:eastAsia="Arial Unicode MS" w:hAnsi="Times New Roman"/>
          <w:b/>
          <w:color w:val="FF0000"/>
          <w:sz w:val="24"/>
          <w:szCs w:val="24"/>
          <w:lang w:eastAsia="es-CO"/>
        </w:rPr>
      </w:pPr>
    </w:p>
    <w:tbl>
      <w:tblPr>
        <w:tblStyle w:val="Tablaconcuadrcula"/>
        <w:tblW w:w="8926" w:type="dxa"/>
        <w:jc w:val="center"/>
        <w:tblLook w:val="04A0" w:firstRow="1" w:lastRow="0" w:firstColumn="1" w:lastColumn="0" w:noHBand="0" w:noVBand="1"/>
      </w:tblPr>
      <w:tblGrid>
        <w:gridCol w:w="3539"/>
        <w:gridCol w:w="3548"/>
        <w:gridCol w:w="1839"/>
      </w:tblGrid>
      <w:tr w:rsidR="007D2ACD" w:rsidRPr="00703C3B" w:rsidTr="00BE76F6">
        <w:trPr>
          <w:jc w:val="center"/>
        </w:trPr>
        <w:tc>
          <w:tcPr>
            <w:tcW w:w="3539" w:type="dxa"/>
            <w:shd w:val="clear" w:color="auto" w:fill="BDD6EE" w:themeFill="accent1" w:themeFillTint="66"/>
          </w:tcPr>
          <w:p w:rsidR="00AA371F" w:rsidRPr="00703C3B" w:rsidRDefault="00AA371F" w:rsidP="00BE76F6">
            <w:pPr>
              <w:pStyle w:val="Sinespaciado"/>
              <w:jc w:val="center"/>
              <w:rPr>
                <w:rFonts w:ascii="Times New Roman" w:hAnsi="Times New Roman"/>
                <w:b/>
                <w:smallCaps/>
                <w:szCs w:val="24"/>
                <w:lang w:eastAsia="es-CO"/>
              </w:rPr>
            </w:pPr>
            <w:r w:rsidRPr="00703C3B">
              <w:rPr>
                <w:rFonts w:ascii="Times New Roman" w:hAnsi="Times New Roman"/>
                <w:b/>
                <w:smallCaps/>
                <w:szCs w:val="24"/>
                <w:lang w:eastAsia="es-CO"/>
              </w:rPr>
              <w:lastRenderedPageBreak/>
              <w:t xml:space="preserve">Texto </w:t>
            </w:r>
            <w:r w:rsidR="006D4F23" w:rsidRPr="00703C3B">
              <w:rPr>
                <w:rFonts w:ascii="Times New Roman" w:hAnsi="Times New Roman"/>
                <w:b/>
                <w:smallCaps/>
                <w:szCs w:val="24"/>
                <w:lang w:eastAsia="es-CO"/>
              </w:rPr>
              <w:t xml:space="preserve">inicial </w:t>
            </w:r>
          </w:p>
        </w:tc>
        <w:tc>
          <w:tcPr>
            <w:tcW w:w="3548" w:type="dxa"/>
            <w:shd w:val="clear" w:color="auto" w:fill="BDD6EE" w:themeFill="accent1" w:themeFillTint="66"/>
          </w:tcPr>
          <w:p w:rsidR="00AA371F" w:rsidRPr="00703C3B" w:rsidRDefault="00AA371F" w:rsidP="00BE76F6">
            <w:pPr>
              <w:pStyle w:val="Sinespaciado"/>
              <w:jc w:val="center"/>
              <w:rPr>
                <w:rFonts w:ascii="Times New Roman" w:hAnsi="Times New Roman"/>
                <w:b/>
                <w:smallCaps/>
                <w:szCs w:val="24"/>
                <w:lang w:eastAsia="es-CO"/>
              </w:rPr>
            </w:pPr>
            <w:r w:rsidRPr="00703C3B">
              <w:rPr>
                <w:rFonts w:ascii="Times New Roman" w:hAnsi="Times New Roman"/>
                <w:b/>
                <w:smallCaps/>
                <w:szCs w:val="24"/>
                <w:lang w:eastAsia="es-CO"/>
              </w:rPr>
              <w:t>Texto propuesto</w:t>
            </w:r>
          </w:p>
        </w:tc>
        <w:tc>
          <w:tcPr>
            <w:tcW w:w="1839" w:type="dxa"/>
            <w:shd w:val="clear" w:color="auto" w:fill="BDD6EE" w:themeFill="accent1" w:themeFillTint="66"/>
          </w:tcPr>
          <w:p w:rsidR="00AA371F" w:rsidRPr="00703C3B" w:rsidRDefault="00AA371F" w:rsidP="003646AE">
            <w:pPr>
              <w:pStyle w:val="Sinespaciado"/>
              <w:jc w:val="center"/>
              <w:rPr>
                <w:rFonts w:ascii="Times New Roman" w:hAnsi="Times New Roman"/>
                <w:b/>
                <w:smallCaps/>
                <w:szCs w:val="24"/>
                <w:lang w:eastAsia="es-CO"/>
              </w:rPr>
            </w:pPr>
            <w:r w:rsidRPr="00703C3B">
              <w:rPr>
                <w:rFonts w:ascii="Times New Roman" w:hAnsi="Times New Roman"/>
                <w:b/>
                <w:smallCaps/>
                <w:szCs w:val="24"/>
                <w:lang w:eastAsia="es-CO"/>
              </w:rPr>
              <w:t>Modificación</w:t>
            </w:r>
          </w:p>
        </w:tc>
      </w:tr>
      <w:tr w:rsidR="007D2ACD" w:rsidRPr="00703C3B" w:rsidTr="00BE76F6">
        <w:trPr>
          <w:jc w:val="center"/>
        </w:trPr>
        <w:tc>
          <w:tcPr>
            <w:tcW w:w="3539" w:type="dxa"/>
          </w:tcPr>
          <w:p w:rsidR="004F3E97" w:rsidRPr="00703C3B" w:rsidRDefault="004F3E97" w:rsidP="00BE76F6">
            <w:pPr>
              <w:shd w:val="clear" w:color="auto" w:fill="FFFFFF"/>
              <w:spacing w:before="45" w:after="15"/>
              <w:ind w:right="-108"/>
              <w:jc w:val="center"/>
              <w:rPr>
                <w:i/>
                <w:iCs/>
                <w:color w:val="000000"/>
                <w:sz w:val="18"/>
                <w:szCs w:val="18"/>
                <w:lang w:eastAsia="es-CO"/>
              </w:rPr>
            </w:pPr>
            <w:r w:rsidRPr="00703C3B">
              <w:rPr>
                <w:i/>
                <w:iCs/>
                <w:color w:val="000000"/>
                <w:sz w:val="18"/>
                <w:szCs w:val="18"/>
                <w:lang w:eastAsia="es-CO"/>
              </w:rPr>
              <w:t>“Flexibilización del horario laboral para madres o padres cabeza de familia o con deberes familiares.</w:t>
            </w:r>
          </w:p>
          <w:p w:rsidR="00AA371F" w:rsidRPr="00703C3B" w:rsidRDefault="00AA371F" w:rsidP="00BE76F6">
            <w:pPr>
              <w:pStyle w:val="Sinespaciado"/>
              <w:jc w:val="both"/>
              <w:rPr>
                <w:rFonts w:ascii="Times New Roman" w:eastAsia="Arial Unicode MS" w:hAnsi="Times New Roman"/>
                <w:b/>
                <w:color w:val="FF0000"/>
                <w:lang w:eastAsia="es-CO"/>
              </w:rPr>
            </w:pPr>
          </w:p>
        </w:tc>
        <w:tc>
          <w:tcPr>
            <w:tcW w:w="3548" w:type="dxa"/>
          </w:tcPr>
          <w:p w:rsidR="00AA371F" w:rsidRPr="00703C3B" w:rsidRDefault="004F3E97" w:rsidP="00DA4C56">
            <w:pPr>
              <w:pStyle w:val="Sinespaciado"/>
              <w:jc w:val="center"/>
              <w:rPr>
                <w:rFonts w:ascii="Times New Roman" w:hAnsi="Times New Roman"/>
                <w:color w:val="FF0000"/>
              </w:rPr>
            </w:pPr>
            <w:r w:rsidRPr="00703C3B">
              <w:rPr>
                <w:rFonts w:ascii="Times New Roman" w:hAnsi="Times New Roman"/>
                <w:sz w:val="18"/>
              </w:rPr>
              <w:t>“</w:t>
            </w:r>
            <w:r w:rsidRPr="00703C3B">
              <w:rPr>
                <w:rFonts w:ascii="Times New Roman" w:hAnsi="Times New Roman"/>
                <w:b/>
                <w:sz w:val="18"/>
                <w:u w:val="single"/>
              </w:rPr>
              <w:t xml:space="preserve">Por </w:t>
            </w:r>
            <w:r w:rsidR="00DA4C56" w:rsidRPr="00703C3B">
              <w:rPr>
                <w:rFonts w:ascii="Times New Roman" w:hAnsi="Times New Roman"/>
                <w:b/>
                <w:sz w:val="18"/>
                <w:u w:val="single"/>
              </w:rPr>
              <w:t xml:space="preserve">la cual </w:t>
            </w:r>
            <w:r w:rsidR="00831E6E" w:rsidRPr="00703C3B">
              <w:rPr>
                <w:rFonts w:ascii="Times New Roman" w:hAnsi="Times New Roman"/>
                <w:b/>
                <w:sz w:val="18"/>
                <w:u w:val="single"/>
              </w:rPr>
              <w:t xml:space="preserve">se establece la </w:t>
            </w:r>
            <w:r w:rsidRPr="00703C3B">
              <w:rPr>
                <w:rFonts w:ascii="Times New Roman" w:hAnsi="Times New Roman"/>
                <w:b/>
                <w:sz w:val="18"/>
                <w:u w:val="single"/>
              </w:rPr>
              <w:t>f</w:t>
            </w:r>
            <w:r w:rsidRPr="00703C3B">
              <w:rPr>
                <w:rFonts w:ascii="Times New Roman" w:hAnsi="Times New Roman"/>
                <w:sz w:val="18"/>
              </w:rPr>
              <w:t>lexibilización del horario laboral para madres o padres cabeza de familia o con deberes familiares</w:t>
            </w:r>
            <w:r w:rsidR="00831E6E" w:rsidRPr="00703C3B">
              <w:rPr>
                <w:rFonts w:ascii="Times New Roman" w:hAnsi="Times New Roman"/>
                <w:sz w:val="18"/>
              </w:rPr>
              <w:t xml:space="preserve"> </w:t>
            </w:r>
            <w:r w:rsidR="00831E6E" w:rsidRPr="00703C3B">
              <w:rPr>
                <w:rFonts w:ascii="Times New Roman" w:hAnsi="Times New Roman"/>
                <w:b/>
                <w:sz w:val="18"/>
                <w:u w:val="single"/>
              </w:rPr>
              <w:t>y se adiciona la</w:t>
            </w:r>
            <w:r w:rsidR="00DA4C56" w:rsidRPr="00703C3B">
              <w:rPr>
                <w:rFonts w:ascii="Times New Roman" w:hAnsi="Times New Roman"/>
                <w:b/>
                <w:sz w:val="18"/>
                <w:u w:val="single"/>
              </w:rPr>
              <w:t xml:space="preserve"> ley 1361 de 2009 y se dictan otras disposiciones</w:t>
            </w:r>
            <w:r w:rsidRPr="00703C3B">
              <w:rPr>
                <w:rFonts w:ascii="Times New Roman" w:hAnsi="Times New Roman"/>
                <w:sz w:val="18"/>
              </w:rPr>
              <w:t>”</w:t>
            </w:r>
          </w:p>
        </w:tc>
        <w:tc>
          <w:tcPr>
            <w:tcW w:w="1839" w:type="dxa"/>
          </w:tcPr>
          <w:p w:rsidR="00AA371F" w:rsidRPr="00703C3B" w:rsidRDefault="00BE76F6" w:rsidP="003646AE">
            <w:pPr>
              <w:shd w:val="clear" w:color="auto" w:fill="FFFFFF"/>
              <w:spacing w:before="45" w:after="15"/>
              <w:ind w:right="58" w:firstLine="29"/>
              <w:jc w:val="both"/>
              <w:rPr>
                <w:color w:val="000000"/>
                <w:sz w:val="18"/>
                <w:szCs w:val="18"/>
                <w:lang w:eastAsia="es-CO"/>
              </w:rPr>
            </w:pPr>
            <w:r w:rsidRPr="00703C3B">
              <w:rPr>
                <w:color w:val="000000"/>
                <w:sz w:val="18"/>
                <w:szCs w:val="18"/>
                <w:lang w:eastAsia="es-CO"/>
              </w:rPr>
              <w:t>Se ajusta el título señalando la ley que se adiciona por medio del presente proyecto de ley.</w:t>
            </w:r>
          </w:p>
        </w:tc>
      </w:tr>
      <w:tr w:rsidR="007D2ACD" w:rsidRPr="00703C3B" w:rsidTr="00BE76F6">
        <w:trPr>
          <w:jc w:val="center"/>
        </w:trPr>
        <w:tc>
          <w:tcPr>
            <w:tcW w:w="3539" w:type="dxa"/>
          </w:tcPr>
          <w:p w:rsidR="00BE76F6" w:rsidRPr="00703C3B" w:rsidRDefault="00BE76F6" w:rsidP="00BE76F6">
            <w:pPr>
              <w:shd w:val="clear" w:color="auto" w:fill="FFFFFF"/>
              <w:spacing w:before="45" w:after="15"/>
              <w:ind w:left="29"/>
              <w:jc w:val="both"/>
              <w:rPr>
                <w:color w:val="000000"/>
                <w:sz w:val="18"/>
                <w:szCs w:val="18"/>
                <w:lang w:eastAsia="es-CO"/>
              </w:rPr>
            </w:pPr>
            <w:r w:rsidRPr="00703C3B">
              <w:rPr>
                <w:color w:val="000000"/>
                <w:sz w:val="18"/>
                <w:szCs w:val="18"/>
                <w:lang w:eastAsia="es-CO"/>
              </w:rPr>
              <w:t>Artículo 1°. </w:t>
            </w:r>
            <w:r w:rsidRPr="00703C3B">
              <w:rPr>
                <w:i/>
                <w:iCs/>
                <w:color w:val="000000"/>
                <w:sz w:val="18"/>
                <w:szCs w:val="18"/>
                <w:lang w:eastAsia="es-CO"/>
              </w:rPr>
              <w:t>Objetivo</w:t>
            </w:r>
            <w:r w:rsidRPr="00703C3B">
              <w:rPr>
                <w:color w:val="000000"/>
                <w:sz w:val="18"/>
                <w:szCs w:val="18"/>
                <w:lang w:eastAsia="es-CO"/>
              </w:rPr>
              <w:t>. Se busca flexibilizar el horario laboral para madres o padres cabeza de hogar o con responsabilidades familiares que se desempeñen en jornada continua ya sea en el sector público o privado, para que puedan articular mejor sus responsabilidades profesionales con las familiares.</w:t>
            </w:r>
          </w:p>
          <w:p w:rsidR="00AA371F" w:rsidRPr="00703C3B" w:rsidRDefault="00AA371F" w:rsidP="00BE76F6">
            <w:pPr>
              <w:pStyle w:val="Sinespaciado"/>
              <w:jc w:val="both"/>
              <w:rPr>
                <w:rFonts w:ascii="Times New Roman" w:eastAsia="Arial Unicode MS" w:hAnsi="Times New Roman"/>
                <w:b/>
                <w:color w:val="FF0000"/>
                <w:lang w:eastAsia="es-CO"/>
              </w:rPr>
            </w:pPr>
          </w:p>
        </w:tc>
        <w:tc>
          <w:tcPr>
            <w:tcW w:w="3548" w:type="dxa"/>
          </w:tcPr>
          <w:p w:rsidR="00BE76F6" w:rsidRPr="00703C3B" w:rsidRDefault="00BE76F6" w:rsidP="00BE76F6">
            <w:pPr>
              <w:shd w:val="clear" w:color="auto" w:fill="FFFFFF"/>
              <w:spacing w:before="45" w:after="15"/>
              <w:ind w:left="34"/>
              <w:jc w:val="both"/>
              <w:rPr>
                <w:color w:val="000000"/>
                <w:sz w:val="18"/>
                <w:szCs w:val="18"/>
                <w:lang w:eastAsia="es-CO"/>
              </w:rPr>
            </w:pPr>
            <w:r w:rsidRPr="00703C3B">
              <w:rPr>
                <w:color w:val="000000"/>
                <w:sz w:val="18"/>
                <w:szCs w:val="18"/>
                <w:lang w:eastAsia="es-CO"/>
              </w:rPr>
              <w:t>Artículo 1°. </w:t>
            </w:r>
            <w:r w:rsidRPr="00703C3B">
              <w:rPr>
                <w:i/>
                <w:iCs/>
                <w:color w:val="000000"/>
                <w:sz w:val="18"/>
                <w:szCs w:val="18"/>
                <w:lang w:eastAsia="es-CO"/>
              </w:rPr>
              <w:t>Objetivo</w:t>
            </w:r>
            <w:r w:rsidRPr="00703C3B">
              <w:rPr>
                <w:color w:val="000000"/>
                <w:sz w:val="18"/>
                <w:szCs w:val="18"/>
                <w:lang w:eastAsia="es-CO"/>
              </w:rPr>
              <w:t xml:space="preserve">. Se busca flexibilizar el horario laboral para madres o padres cabeza de hogar o con responsabilidades familiares que se desempeñen en jornada continua ya sea en el sector público o privado, para que puedan articular mejor sus responsabilidades </w:t>
            </w:r>
            <w:r w:rsidR="00075A64" w:rsidRPr="00075A64">
              <w:rPr>
                <w:strike/>
                <w:color w:val="000000"/>
                <w:sz w:val="18"/>
                <w:szCs w:val="18"/>
                <w:lang w:eastAsia="es-CO"/>
              </w:rPr>
              <w:t>profesionales</w:t>
            </w:r>
            <w:r w:rsidR="00075A64">
              <w:rPr>
                <w:color w:val="000000"/>
                <w:sz w:val="18"/>
                <w:szCs w:val="18"/>
                <w:lang w:eastAsia="es-CO"/>
              </w:rPr>
              <w:t xml:space="preserve"> </w:t>
            </w:r>
            <w:r w:rsidRPr="00703C3B">
              <w:rPr>
                <w:color w:val="000000"/>
                <w:sz w:val="18"/>
                <w:szCs w:val="18"/>
                <w:lang w:eastAsia="es-CO"/>
              </w:rPr>
              <w:t>con las familiares.</w:t>
            </w:r>
          </w:p>
          <w:p w:rsidR="00AA371F" w:rsidRPr="00703C3B" w:rsidRDefault="00AA371F" w:rsidP="00BE76F6">
            <w:pPr>
              <w:shd w:val="clear" w:color="auto" w:fill="FFFFFF"/>
              <w:spacing w:before="45" w:after="15"/>
              <w:ind w:right="58" w:firstLine="29"/>
              <w:jc w:val="both"/>
              <w:rPr>
                <w:color w:val="FF0000"/>
                <w:sz w:val="22"/>
                <w:szCs w:val="22"/>
              </w:rPr>
            </w:pPr>
          </w:p>
        </w:tc>
        <w:tc>
          <w:tcPr>
            <w:tcW w:w="1839" w:type="dxa"/>
          </w:tcPr>
          <w:p w:rsidR="00075A64" w:rsidRDefault="00075A64" w:rsidP="00075A64">
            <w:pPr>
              <w:shd w:val="clear" w:color="auto" w:fill="FFFFFF"/>
              <w:spacing w:before="45" w:after="15"/>
              <w:ind w:right="58"/>
              <w:jc w:val="both"/>
              <w:rPr>
                <w:color w:val="000000"/>
                <w:sz w:val="18"/>
                <w:szCs w:val="18"/>
                <w:lang w:eastAsia="es-CO"/>
              </w:rPr>
            </w:pPr>
          </w:p>
          <w:p w:rsidR="00075A64" w:rsidRDefault="00075A64" w:rsidP="00075A64">
            <w:pPr>
              <w:shd w:val="clear" w:color="auto" w:fill="FFFFFF"/>
              <w:spacing w:before="45" w:after="15"/>
              <w:ind w:right="58"/>
              <w:jc w:val="both"/>
              <w:rPr>
                <w:color w:val="000000"/>
                <w:sz w:val="18"/>
                <w:szCs w:val="18"/>
                <w:lang w:eastAsia="es-CO"/>
              </w:rPr>
            </w:pPr>
          </w:p>
          <w:p w:rsidR="00AA371F" w:rsidRPr="00703C3B" w:rsidRDefault="00BE76F6" w:rsidP="00075A64">
            <w:pPr>
              <w:shd w:val="clear" w:color="auto" w:fill="FFFFFF"/>
              <w:spacing w:before="45" w:after="15"/>
              <w:ind w:right="58"/>
              <w:jc w:val="both"/>
              <w:rPr>
                <w:color w:val="000000"/>
                <w:sz w:val="18"/>
                <w:szCs w:val="18"/>
                <w:lang w:eastAsia="es-CO"/>
              </w:rPr>
            </w:pPr>
            <w:r w:rsidRPr="00703C3B">
              <w:rPr>
                <w:color w:val="000000"/>
                <w:sz w:val="18"/>
                <w:szCs w:val="18"/>
                <w:lang w:eastAsia="es-CO"/>
              </w:rPr>
              <w:t xml:space="preserve">Se cambia la </w:t>
            </w:r>
            <w:r w:rsidR="00075A64">
              <w:rPr>
                <w:color w:val="000000"/>
                <w:sz w:val="18"/>
                <w:szCs w:val="18"/>
                <w:lang w:eastAsia="es-CO"/>
              </w:rPr>
              <w:t>redacción del texto eliminando la palabra “profesionales”</w:t>
            </w:r>
          </w:p>
        </w:tc>
      </w:tr>
      <w:tr w:rsidR="007D2ACD" w:rsidRPr="00703C3B" w:rsidTr="00BE76F6">
        <w:trPr>
          <w:jc w:val="center"/>
        </w:trPr>
        <w:tc>
          <w:tcPr>
            <w:tcW w:w="3539" w:type="dxa"/>
          </w:tcPr>
          <w:p w:rsidR="00B26435" w:rsidRPr="00703C3B" w:rsidRDefault="00B26435" w:rsidP="00B26435">
            <w:pPr>
              <w:shd w:val="clear" w:color="auto" w:fill="FFFFFF"/>
              <w:spacing w:before="45" w:after="15"/>
              <w:ind w:left="29"/>
              <w:jc w:val="both"/>
              <w:rPr>
                <w:color w:val="000000"/>
                <w:sz w:val="18"/>
                <w:szCs w:val="18"/>
                <w:lang w:eastAsia="es-CO"/>
              </w:rPr>
            </w:pPr>
            <w:r w:rsidRPr="00703C3B">
              <w:rPr>
                <w:color w:val="000000"/>
                <w:sz w:val="18"/>
                <w:szCs w:val="18"/>
                <w:lang w:eastAsia="es-CO"/>
              </w:rPr>
              <w:t>Artículo 2°. Adiciónese un artículo nuevo a la Ley 1361 de 2009 el cual quedará así:</w:t>
            </w:r>
          </w:p>
          <w:p w:rsidR="00B26435" w:rsidRPr="00703C3B" w:rsidRDefault="00B26435" w:rsidP="00B26435">
            <w:pPr>
              <w:shd w:val="clear" w:color="auto" w:fill="FFFFFF"/>
              <w:spacing w:before="45" w:after="15"/>
              <w:ind w:left="29"/>
              <w:jc w:val="both"/>
              <w:rPr>
                <w:color w:val="000000"/>
                <w:sz w:val="18"/>
                <w:szCs w:val="18"/>
                <w:lang w:eastAsia="es-CO"/>
              </w:rPr>
            </w:pPr>
          </w:p>
          <w:p w:rsidR="00B26435" w:rsidRPr="00703C3B" w:rsidRDefault="00B26435" w:rsidP="00B26435">
            <w:pPr>
              <w:shd w:val="clear" w:color="auto" w:fill="FFFFFF"/>
              <w:spacing w:before="45" w:after="15"/>
              <w:ind w:firstLine="29"/>
              <w:jc w:val="both"/>
              <w:rPr>
                <w:color w:val="000000"/>
                <w:sz w:val="18"/>
                <w:szCs w:val="18"/>
                <w:lang w:eastAsia="es-CO"/>
              </w:rPr>
            </w:pPr>
            <w:r w:rsidRPr="00703C3B">
              <w:rPr>
                <w:bCs/>
                <w:color w:val="000000"/>
                <w:sz w:val="18"/>
                <w:szCs w:val="18"/>
                <w:lang w:eastAsia="es-CO"/>
              </w:rPr>
              <w:t>Artículo 5B.</w:t>
            </w:r>
            <w:r w:rsidRPr="00703C3B">
              <w:rPr>
                <w:color w:val="000000"/>
                <w:sz w:val="18"/>
                <w:szCs w:val="18"/>
                <w:lang w:eastAsia="es-CO"/>
              </w:rPr>
              <w:t> Los trabajadores que ostenten la condición de padres o madres cabeza de familia o madres con responsabilidades familiares y se desempeñen en jornada continua, podrán acordar con su empleador el número de horas de trabajo diario a repartirse de manera variable durante la respectiva semana, la jornada podrá ser de mínimo cuatro (4) horas continuas y hasta diez (10) horas diarias hasta completar el número de horas asignadas para su labor.</w:t>
            </w:r>
          </w:p>
          <w:p w:rsidR="00AA371F" w:rsidRPr="00703C3B" w:rsidRDefault="00AA371F" w:rsidP="00BE76F6">
            <w:pPr>
              <w:shd w:val="clear" w:color="auto" w:fill="FFFFFF"/>
              <w:spacing w:before="45" w:after="15"/>
              <w:ind w:left="171" w:right="58"/>
              <w:jc w:val="both"/>
              <w:rPr>
                <w:color w:val="FF0000"/>
                <w:sz w:val="22"/>
              </w:rPr>
            </w:pPr>
          </w:p>
        </w:tc>
        <w:tc>
          <w:tcPr>
            <w:tcW w:w="3548" w:type="dxa"/>
          </w:tcPr>
          <w:p w:rsidR="008320DB" w:rsidRPr="00703C3B" w:rsidRDefault="0061051B" w:rsidP="008320DB">
            <w:pPr>
              <w:shd w:val="clear" w:color="auto" w:fill="FFFFFF"/>
              <w:spacing w:before="45" w:after="15"/>
              <w:ind w:left="29" w:hanging="29"/>
              <w:jc w:val="both"/>
              <w:rPr>
                <w:color w:val="000000"/>
                <w:sz w:val="18"/>
                <w:szCs w:val="18"/>
                <w:lang w:eastAsia="es-CO"/>
              </w:rPr>
            </w:pPr>
            <w:r w:rsidRPr="00703C3B">
              <w:rPr>
                <w:color w:val="000000"/>
                <w:sz w:val="18"/>
                <w:szCs w:val="18"/>
                <w:lang w:eastAsia="es-CO"/>
              </w:rPr>
              <w:t xml:space="preserve">Artículo </w:t>
            </w:r>
            <w:r w:rsidRPr="00703C3B">
              <w:rPr>
                <w:b/>
                <w:color w:val="000000"/>
                <w:sz w:val="18"/>
                <w:szCs w:val="18"/>
                <w:u w:val="single"/>
                <w:lang w:eastAsia="es-CO"/>
              </w:rPr>
              <w:t>2</w:t>
            </w:r>
            <w:r w:rsidR="008320DB" w:rsidRPr="00703C3B">
              <w:rPr>
                <w:color w:val="000000"/>
                <w:sz w:val="18"/>
                <w:szCs w:val="18"/>
                <w:lang w:eastAsia="es-CO"/>
              </w:rPr>
              <w:t>°. </w:t>
            </w:r>
            <w:r w:rsidR="008320DB" w:rsidRPr="00703C3B">
              <w:rPr>
                <w:i/>
                <w:iCs/>
                <w:color w:val="000000"/>
                <w:sz w:val="18"/>
                <w:szCs w:val="18"/>
                <w:lang w:eastAsia="es-CO"/>
              </w:rPr>
              <w:t>Definiciones</w:t>
            </w:r>
            <w:r w:rsidR="008320DB" w:rsidRPr="00703C3B">
              <w:rPr>
                <w:color w:val="000000"/>
                <w:sz w:val="18"/>
                <w:szCs w:val="18"/>
                <w:lang w:eastAsia="es-CO"/>
              </w:rPr>
              <w:t>:</w:t>
            </w:r>
          </w:p>
          <w:p w:rsidR="00451E5D" w:rsidRPr="00703C3B" w:rsidRDefault="00451E5D" w:rsidP="008320DB">
            <w:pPr>
              <w:shd w:val="clear" w:color="auto" w:fill="FFFFFF"/>
              <w:spacing w:before="45" w:after="15"/>
              <w:ind w:left="29" w:hanging="29"/>
              <w:jc w:val="both"/>
              <w:rPr>
                <w:bCs/>
                <w:color w:val="000000"/>
                <w:sz w:val="18"/>
                <w:szCs w:val="18"/>
                <w:lang w:eastAsia="es-CO"/>
              </w:rPr>
            </w:pPr>
          </w:p>
          <w:p w:rsidR="00451E5D" w:rsidRPr="00703C3B" w:rsidRDefault="00451E5D" w:rsidP="008320DB">
            <w:pPr>
              <w:shd w:val="clear" w:color="auto" w:fill="FFFFFF"/>
              <w:spacing w:before="45" w:after="15"/>
              <w:ind w:left="29" w:hanging="29"/>
              <w:jc w:val="both"/>
              <w:rPr>
                <w:bCs/>
                <w:color w:val="000000"/>
                <w:sz w:val="18"/>
                <w:szCs w:val="18"/>
                <w:lang w:eastAsia="es-CO"/>
              </w:rPr>
            </w:pPr>
          </w:p>
          <w:p w:rsidR="008320DB" w:rsidRPr="00703C3B" w:rsidRDefault="008320DB" w:rsidP="008320DB">
            <w:pPr>
              <w:shd w:val="clear" w:color="auto" w:fill="FFFFFF"/>
              <w:spacing w:before="45" w:after="15"/>
              <w:ind w:left="29" w:hanging="29"/>
              <w:jc w:val="both"/>
              <w:rPr>
                <w:color w:val="000000"/>
                <w:sz w:val="18"/>
                <w:szCs w:val="18"/>
                <w:lang w:eastAsia="es-CO"/>
              </w:rPr>
            </w:pPr>
            <w:r w:rsidRPr="00703C3B">
              <w:rPr>
                <w:bCs/>
                <w:color w:val="000000"/>
                <w:sz w:val="18"/>
                <w:szCs w:val="18"/>
                <w:lang w:eastAsia="es-CO"/>
              </w:rPr>
              <w:t>Trabajador con responsabilidades familiares:</w:t>
            </w:r>
            <w:r w:rsidRPr="00703C3B">
              <w:rPr>
                <w:color w:val="000000"/>
                <w:sz w:val="18"/>
                <w:szCs w:val="18"/>
                <w:lang w:eastAsia="es-CO"/>
              </w:rPr>
              <w:t xml:space="preserve"> Se considera como trabajador con responsabilidades familiares a aquel tenga a su cargo </w:t>
            </w:r>
            <w:r w:rsidRPr="00703C3B">
              <w:rPr>
                <w:strike/>
                <w:color w:val="000000"/>
                <w:sz w:val="18"/>
                <w:szCs w:val="18"/>
                <w:lang w:eastAsia="es-CO"/>
              </w:rPr>
              <w:t>empleado del sector público del sector privado o privado</w:t>
            </w:r>
            <w:r w:rsidRPr="00703C3B">
              <w:rPr>
                <w:color w:val="000000"/>
                <w:sz w:val="18"/>
                <w:szCs w:val="18"/>
                <w:lang w:eastAsia="es-CO"/>
              </w:rPr>
              <w:t xml:space="preserve"> hijos menores de 18 años, o mayores en estado de discapacidad o disminución física, mental, intelectual o sensorial a largo plazo, o adultos mayores.</w:t>
            </w:r>
          </w:p>
          <w:p w:rsidR="008320DB" w:rsidRPr="00703C3B" w:rsidRDefault="008320DB" w:rsidP="008320DB">
            <w:pPr>
              <w:shd w:val="clear" w:color="auto" w:fill="FFFFFF"/>
              <w:spacing w:before="45" w:after="15"/>
              <w:ind w:left="29"/>
              <w:jc w:val="both"/>
              <w:rPr>
                <w:color w:val="000000"/>
                <w:sz w:val="18"/>
                <w:szCs w:val="18"/>
                <w:lang w:eastAsia="es-CO"/>
              </w:rPr>
            </w:pPr>
            <w:r w:rsidRPr="00703C3B">
              <w:rPr>
                <w:bCs/>
                <w:color w:val="000000"/>
                <w:sz w:val="18"/>
                <w:szCs w:val="18"/>
                <w:lang w:eastAsia="es-CO"/>
              </w:rPr>
              <w:t>Horas de trabajo:</w:t>
            </w:r>
            <w:r w:rsidRPr="00703C3B">
              <w:rPr>
                <w:color w:val="000000"/>
                <w:sz w:val="18"/>
                <w:szCs w:val="18"/>
                <w:lang w:eastAsia="es-CO"/>
              </w:rPr>
              <w:t> Es el tiempo durante el cual el personal esté a disposición del empleador; estarán excluidos los descansos durante los cuales el personal no se halle a disposición del empleador.</w:t>
            </w:r>
          </w:p>
          <w:p w:rsidR="00AA371F" w:rsidRPr="00703C3B" w:rsidRDefault="00AA371F" w:rsidP="00BE76F6">
            <w:pPr>
              <w:shd w:val="clear" w:color="auto" w:fill="FFFFFF"/>
              <w:spacing w:before="45" w:after="15"/>
              <w:ind w:left="171" w:right="58"/>
              <w:jc w:val="both"/>
              <w:rPr>
                <w:color w:val="FF0000"/>
                <w:sz w:val="22"/>
              </w:rPr>
            </w:pPr>
          </w:p>
        </w:tc>
        <w:tc>
          <w:tcPr>
            <w:tcW w:w="1839" w:type="dxa"/>
          </w:tcPr>
          <w:p w:rsidR="00AA371F" w:rsidRPr="00703C3B" w:rsidRDefault="00B26435" w:rsidP="003646AE">
            <w:pPr>
              <w:pStyle w:val="Prrafodelista"/>
              <w:numPr>
                <w:ilvl w:val="0"/>
                <w:numId w:val="12"/>
              </w:numPr>
              <w:shd w:val="clear" w:color="auto" w:fill="FFFFFF"/>
              <w:spacing w:before="45" w:after="45" w:line="240" w:lineRule="auto"/>
              <w:ind w:left="171" w:right="58" w:hanging="171"/>
              <w:jc w:val="both"/>
              <w:rPr>
                <w:rFonts w:ascii="Times New Roman" w:hAnsi="Times New Roman" w:cs="Times New Roman"/>
                <w:color w:val="000000"/>
                <w:sz w:val="18"/>
                <w:szCs w:val="18"/>
                <w:lang w:eastAsia="es-CO"/>
              </w:rPr>
            </w:pPr>
            <w:r w:rsidRPr="00703C3B">
              <w:rPr>
                <w:rFonts w:ascii="Times New Roman" w:hAnsi="Times New Roman" w:cs="Times New Roman"/>
                <w:color w:val="000000"/>
                <w:sz w:val="18"/>
                <w:szCs w:val="18"/>
                <w:lang w:eastAsia="es-CO"/>
              </w:rPr>
              <w:t>El art. 2 del texto presentado pasa a ser el art. 3.</w:t>
            </w:r>
          </w:p>
          <w:p w:rsidR="008320DB" w:rsidRPr="00703C3B" w:rsidRDefault="008320DB" w:rsidP="003646AE">
            <w:pPr>
              <w:shd w:val="clear" w:color="auto" w:fill="FFFFFF"/>
              <w:spacing w:before="45" w:after="45"/>
              <w:ind w:left="30" w:right="58" w:hanging="30"/>
              <w:jc w:val="both"/>
              <w:rPr>
                <w:color w:val="000000"/>
                <w:sz w:val="18"/>
                <w:szCs w:val="18"/>
                <w:lang w:eastAsia="es-CO"/>
              </w:rPr>
            </w:pPr>
          </w:p>
          <w:p w:rsidR="008320DB" w:rsidRPr="00703C3B" w:rsidRDefault="008320DB" w:rsidP="003646AE">
            <w:pPr>
              <w:pStyle w:val="Prrafodelista"/>
              <w:numPr>
                <w:ilvl w:val="0"/>
                <w:numId w:val="12"/>
              </w:numPr>
              <w:shd w:val="clear" w:color="auto" w:fill="FFFFFF"/>
              <w:spacing w:before="45" w:after="45" w:line="240" w:lineRule="auto"/>
              <w:ind w:left="171" w:right="58" w:hanging="171"/>
              <w:jc w:val="both"/>
              <w:rPr>
                <w:rFonts w:ascii="Times New Roman" w:hAnsi="Times New Roman" w:cs="Times New Roman"/>
                <w:color w:val="000000"/>
                <w:sz w:val="18"/>
                <w:szCs w:val="18"/>
                <w:lang w:eastAsia="es-CO"/>
              </w:rPr>
            </w:pPr>
            <w:r w:rsidRPr="00703C3B">
              <w:rPr>
                <w:rFonts w:ascii="Times New Roman" w:hAnsi="Times New Roman" w:cs="Times New Roman"/>
                <w:color w:val="000000"/>
                <w:sz w:val="18"/>
                <w:szCs w:val="18"/>
                <w:lang w:eastAsia="es-CO"/>
              </w:rPr>
              <w:t>El art. 4 del texto presentado pasa a ser el art. 2</w:t>
            </w:r>
            <w:r w:rsidR="003646AE" w:rsidRPr="00703C3B">
              <w:rPr>
                <w:rFonts w:ascii="Times New Roman" w:hAnsi="Times New Roman" w:cs="Times New Roman"/>
                <w:color w:val="000000"/>
                <w:sz w:val="18"/>
                <w:szCs w:val="18"/>
                <w:lang w:eastAsia="es-CO"/>
              </w:rPr>
              <w:t>.</w:t>
            </w:r>
          </w:p>
          <w:p w:rsidR="003646AE" w:rsidRPr="00703C3B" w:rsidRDefault="003646AE" w:rsidP="003646AE">
            <w:pPr>
              <w:pStyle w:val="Prrafodelista"/>
              <w:spacing w:line="240" w:lineRule="auto"/>
              <w:rPr>
                <w:rFonts w:ascii="Times New Roman" w:hAnsi="Times New Roman" w:cs="Times New Roman"/>
                <w:color w:val="000000"/>
                <w:sz w:val="18"/>
                <w:szCs w:val="18"/>
                <w:lang w:eastAsia="es-CO"/>
              </w:rPr>
            </w:pPr>
          </w:p>
          <w:p w:rsidR="003646AE" w:rsidRPr="00703C3B" w:rsidRDefault="003646AE" w:rsidP="003646AE">
            <w:pPr>
              <w:pStyle w:val="Prrafodelista"/>
              <w:numPr>
                <w:ilvl w:val="0"/>
                <w:numId w:val="12"/>
              </w:numPr>
              <w:shd w:val="clear" w:color="auto" w:fill="FFFFFF"/>
              <w:spacing w:before="45" w:after="45" w:line="240" w:lineRule="auto"/>
              <w:ind w:left="171" w:right="58" w:hanging="171"/>
              <w:jc w:val="both"/>
              <w:rPr>
                <w:rFonts w:ascii="Times New Roman" w:hAnsi="Times New Roman" w:cs="Times New Roman"/>
                <w:color w:val="000000"/>
                <w:sz w:val="18"/>
                <w:szCs w:val="18"/>
                <w:lang w:eastAsia="es-CO"/>
              </w:rPr>
            </w:pPr>
            <w:r w:rsidRPr="00703C3B">
              <w:rPr>
                <w:rFonts w:ascii="Times New Roman" w:hAnsi="Times New Roman" w:cs="Times New Roman"/>
                <w:color w:val="000000"/>
                <w:sz w:val="18"/>
                <w:szCs w:val="18"/>
                <w:lang w:eastAsia="es-CO"/>
              </w:rPr>
              <w:t>Se ajusta redacción de la definición eliminando la frase “</w:t>
            </w:r>
            <w:r w:rsidRPr="00703C3B">
              <w:rPr>
                <w:rFonts w:ascii="Times New Roman" w:hAnsi="Times New Roman" w:cs="Times New Roman"/>
                <w:strike/>
                <w:color w:val="000000"/>
                <w:sz w:val="18"/>
                <w:szCs w:val="18"/>
                <w:lang w:eastAsia="es-CO"/>
              </w:rPr>
              <w:t xml:space="preserve">empleado del sector público del sector privado o privado”. </w:t>
            </w:r>
            <w:r w:rsidRPr="00703C3B">
              <w:rPr>
                <w:rFonts w:ascii="Times New Roman" w:hAnsi="Times New Roman" w:cs="Times New Roman"/>
                <w:color w:val="000000"/>
                <w:sz w:val="18"/>
                <w:szCs w:val="18"/>
                <w:lang w:eastAsia="es-CO"/>
              </w:rPr>
              <w:t xml:space="preserve">Este componente se entiende incluido dentro del proyecto en el art. 1, el cual señala que es aplicable al sector público y privado. </w:t>
            </w:r>
          </w:p>
          <w:p w:rsidR="00B26435" w:rsidRPr="00703C3B" w:rsidRDefault="00B26435" w:rsidP="003646AE">
            <w:pPr>
              <w:shd w:val="clear" w:color="auto" w:fill="FFFFFF"/>
              <w:spacing w:before="45" w:after="45"/>
              <w:ind w:left="30" w:right="58" w:hanging="30"/>
              <w:jc w:val="both"/>
              <w:rPr>
                <w:color w:val="000000"/>
                <w:sz w:val="18"/>
                <w:szCs w:val="18"/>
                <w:lang w:eastAsia="es-CO"/>
              </w:rPr>
            </w:pPr>
          </w:p>
          <w:p w:rsidR="00B26435" w:rsidRPr="00703C3B" w:rsidRDefault="00B26435" w:rsidP="003646AE">
            <w:pPr>
              <w:shd w:val="clear" w:color="auto" w:fill="FFFFFF"/>
              <w:spacing w:before="45" w:after="45"/>
              <w:ind w:left="30" w:right="58" w:hanging="30"/>
              <w:jc w:val="both"/>
              <w:rPr>
                <w:color w:val="FF0000"/>
                <w:sz w:val="22"/>
              </w:rPr>
            </w:pPr>
          </w:p>
        </w:tc>
      </w:tr>
      <w:tr w:rsidR="006D4F23" w:rsidRPr="00703C3B" w:rsidTr="00BE76F6">
        <w:trPr>
          <w:jc w:val="center"/>
        </w:trPr>
        <w:tc>
          <w:tcPr>
            <w:tcW w:w="3539" w:type="dxa"/>
          </w:tcPr>
          <w:p w:rsidR="00B26435" w:rsidRPr="00703C3B" w:rsidRDefault="00B26435" w:rsidP="00B26435">
            <w:pPr>
              <w:shd w:val="clear" w:color="auto" w:fill="FFFFFF"/>
              <w:spacing w:before="45" w:after="15"/>
              <w:jc w:val="both"/>
              <w:rPr>
                <w:color w:val="000000"/>
                <w:sz w:val="18"/>
                <w:szCs w:val="18"/>
                <w:lang w:eastAsia="es-CO"/>
              </w:rPr>
            </w:pPr>
            <w:r w:rsidRPr="00703C3B">
              <w:rPr>
                <w:color w:val="000000"/>
                <w:sz w:val="18"/>
                <w:szCs w:val="18"/>
                <w:lang w:eastAsia="es-CO"/>
              </w:rPr>
              <w:t>Artículo 3°. Los servidores públicos del Estado que ostenten la condición de padres o madres cabeza de familia o madres con responsabilidades familiares y se desempeñen en jornada continua podrán acordar con su jefe de área respectiva el número de horas de trabajo diario a repartirse de manera variable durante la respectiva semana, la jornada podrá ser de mínimo cuatro (4) horas continuas y hasta diez (10) horas diarias.</w:t>
            </w:r>
          </w:p>
          <w:p w:rsidR="0061051B" w:rsidRPr="00703C3B" w:rsidRDefault="00B26435" w:rsidP="003646AE">
            <w:pPr>
              <w:shd w:val="clear" w:color="auto" w:fill="FFFFFF"/>
              <w:tabs>
                <w:tab w:val="left" w:pos="2297"/>
              </w:tabs>
              <w:spacing w:before="45" w:after="15"/>
              <w:jc w:val="both"/>
              <w:rPr>
                <w:color w:val="FF0000"/>
                <w:sz w:val="22"/>
              </w:rPr>
            </w:pPr>
            <w:r w:rsidRPr="00703C3B">
              <w:rPr>
                <w:color w:val="000000"/>
                <w:sz w:val="18"/>
                <w:szCs w:val="18"/>
                <w:lang w:eastAsia="es-CO"/>
              </w:rPr>
              <w:t>Parágrafo. El presente artículo no aplica a los docentes y directivos docentes oficiales o estatales al servicio del Estado.</w:t>
            </w:r>
          </w:p>
        </w:tc>
        <w:tc>
          <w:tcPr>
            <w:tcW w:w="3548" w:type="dxa"/>
          </w:tcPr>
          <w:p w:rsidR="0061051B" w:rsidRPr="00703C3B" w:rsidRDefault="0061051B" w:rsidP="0061051B">
            <w:pPr>
              <w:shd w:val="clear" w:color="auto" w:fill="FFFFFF"/>
              <w:spacing w:before="45" w:after="15"/>
              <w:ind w:left="29"/>
              <w:jc w:val="both"/>
              <w:rPr>
                <w:color w:val="000000"/>
                <w:sz w:val="18"/>
                <w:szCs w:val="18"/>
                <w:lang w:eastAsia="es-CO"/>
              </w:rPr>
            </w:pPr>
            <w:r w:rsidRPr="00703C3B">
              <w:rPr>
                <w:color w:val="000000"/>
                <w:sz w:val="18"/>
                <w:szCs w:val="18"/>
                <w:lang w:eastAsia="es-CO"/>
              </w:rPr>
              <w:t xml:space="preserve">Artículo </w:t>
            </w:r>
            <w:r w:rsidRPr="00703C3B">
              <w:rPr>
                <w:b/>
                <w:color w:val="000000"/>
                <w:sz w:val="18"/>
                <w:szCs w:val="18"/>
                <w:u w:val="single"/>
                <w:lang w:eastAsia="es-CO"/>
              </w:rPr>
              <w:t>3</w:t>
            </w:r>
            <w:r w:rsidRPr="00703C3B">
              <w:rPr>
                <w:color w:val="000000"/>
                <w:sz w:val="18"/>
                <w:szCs w:val="18"/>
                <w:lang w:eastAsia="es-CO"/>
              </w:rPr>
              <w:t>°. Adiciónese un artículo nuevo a la Ley 1361 de 2009 el cual quedará así:</w:t>
            </w:r>
          </w:p>
          <w:p w:rsidR="0061051B" w:rsidRPr="00703C3B" w:rsidRDefault="0061051B" w:rsidP="0061051B">
            <w:pPr>
              <w:shd w:val="clear" w:color="auto" w:fill="FFFFFF"/>
              <w:spacing w:before="45" w:after="15"/>
              <w:ind w:left="29"/>
              <w:jc w:val="both"/>
              <w:rPr>
                <w:color w:val="000000"/>
                <w:sz w:val="18"/>
                <w:szCs w:val="18"/>
                <w:lang w:eastAsia="es-CO"/>
              </w:rPr>
            </w:pPr>
          </w:p>
          <w:p w:rsidR="006D4F23" w:rsidRPr="00703C3B" w:rsidRDefault="0061051B" w:rsidP="003646AE">
            <w:pPr>
              <w:shd w:val="clear" w:color="auto" w:fill="FFFFFF"/>
              <w:spacing w:before="45" w:after="15"/>
              <w:ind w:firstLine="29"/>
              <w:jc w:val="both"/>
              <w:rPr>
                <w:color w:val="FF0000"/>
                <w:sz w:val="22"/>
              </w:rPr>
            </w:pPr>
            <w:r w:rsidRPr="00703C3B">
              <w:rPr>
                <w:bCs/>
                <w:color w:val="000000"/>
                <w:sz w:val="18"/>
                <w:szCs w:val="18"/>
                <w:lang w:eastAsia="es-CO"/>
              </w:rPr>
              <w:t>Artículo 5B.</w:t>
            </w:r>
            <w:r w:rsidRPr="00703C3B">
              <w:rPr>
                <w:color w:val="000000"/>
                <w:sz w:val="18"/>
                <w:szCs w:val="18"/>
                <w:lang w:eastAsia="es-CO"/>
              </w:rPr>
              <w:t> Los trabajadores que ostenten la condición de padres o madres cabeza de familia o madres con responsabilidades familiares y se desempeñen en jornada continua, podrán acordar con su empleador el número de horas de trabajo diario a repartirse de manera variable durante la respectiva semana, la jornada podrá ser de mínimo cuatro (4) horas continuas y hasta diez (10) horas diarias hasta completar el número de horas asignadas para su labor.</w:t>
            </w:r>
          </w:p>
        </w:tc>
        <w:tc>
          <w:tcPr>
            <w:tcW w:w="1839" w:type="dxa"/>
          </w:tcPr>
          <w:p w:rsidR="0061051B" w:rsidRPr="00703C3B" w:rsidRDefault="0061051B" w:rsidP="003646AE">
            <w:pPr>
              <w:shd w:val="clear" w:color="auto" w:fill="FFFFFF"/>
              <w:spacing w:before="45" w:after="45"/>
              <w:ind w:left="30" w:right="58" w:hanging="30"/>
              <w:jc w:val="both"/>
              <w:rPr>
                <w:color w:val="000000"/>
                <w:sz w:val="18"/>
                <w:szCs w:val="18"/>
                <w:lang w:eastAsia="es-CO"/>
              </w:rPr>
            </w:pPr>
            <w:r w:rsidRPr="00703C3B">
              <w:rPr>
                <w:color w:val="000000"/>
                <w:sz w:val="18"/>
                <w:szCs w:val="18"/>
                <w:lang w:eastAsia="es-CO"/>
              </w:rPr>
              <w:t>El art. 3 del texto presentado pasa a ser el art. 4.</w:t>
            </w:r>
          </w:p>
          <w:p w:rsidR="006D4F23" w:rsidRPr="00703C3B" w:rsidRDefault="006D4F23" w:rsidP="003646AE">
            <w:pPr>
              <w:shd w:val="clear" w:color="auto" w:fill="FFFFFF"/>
              <w:spacing w:before="45" w:after="45"/>
              <w:ind w:left="30" w:right="58" w:hanging="30"/>
              <w:jc w:val="both"/>
              <w:rPr>
                <w:color w:val="FF0000"/>
                <w:sz w:val="22"/>
              </w:rPr>
            </w:pPr>
          </w:p>
        </w:tc>
      </w:tr>
      <w:tr w:rsidR="006D4F23" w:rsidRPr="00703C3B" w:rsidTr="00BE76F6">
        <w:trPr>
          <w:jc w:val="center"/>
        </w:trPr>
        <w:tc>
          <w:tcPr>
            <w:tcW w:w="3539" w:type="dxa"/>
          </w:tcPr>
          <w:p w:rsidR="00B26435" w:rsidRPr="00703C3B" w:rsidRDefault="00B26435" w:rsidP="00B26435">
            <w:pPr>
              <w:shd w:val="clear" w:color="auto" w:fill="FFFFFF"/>
              <w:spacing w:before="45" w:after="15"/>
              <w:ind w:left="29" w:hanging="29"/>
              <w:jc w:val="both"/>
              <w:rPr>
                <w:color w:val="000000"/>
                <w:sz w:val="18"/>
                <w:szCs w:val="18"/>
                <w:lang w:eastAsia="es-CO"/>
              </w:rPr>
            </w:pPr>
            <w:r w:rsidRPr="00703C3B">
              <w:rPr>
                <w:color w:val="000000"/>
                <w:sz w:val="18"/>
                <w:szCs w:val="18"/>
                <w:lang w:eastAsia="es-CO"/>
              </w:rPr>
              <w:lastRenderedPageBreak/>
              <w:t>Artículo 4°. </w:t>
            </w:r>
            <w:r w:rsidRPr="00703C3B">
              <w:rPr>
                <w:i/>
                <w:iCs/>
                <w:color w:val="000000"/>
                <w:sz w:val="18"/>
                <w:szCs w:val="18"/>
                <w:lang w:eastAsia="es-CO"/>
              </w:rPr>
              <w:t>Definiciones</w:t>
            </w:r>
            <w:r w:rsidRPr="00703C3B">
              <w:rPr>
                <w:color w:val="000000"/>
                <w:sz w:val="18"/>
                <w:szCs w:val="18"/>
                <w:lang w:eastAsia="es-CO"/>
              </w:rPr>
              <w:t>:</w:t>
            </w:r>
          </w:p>
          <w:p w:rsidR="00B26435" w:rsidRPr="00703C3B" w:rsidRDefault="00B26435" w:rsidP="00B26435">
            <w:pPr>
              <w:shd w:val="clear" w:color="auto" w:fill="FFFFFF"/>
              <w:spacing w:before="45" w:after="15"/>
              <w:ind w:left="29" w:hanging="29"/>
              <w:jc w:val="both"/>
              <w:rPr>
                <w:color w:val="000000"/>
                <w:sz w:val="18"/>
                <w:szCs w:val="18"/>
                <w:lang w:eastAsia="es-CO"/>
              </w:rPr>
            </w:pPr>
            <w:r w:rsidRPr="00703C3B">
              <w:rPr>
                <w:bCs/>
                <w:color w:val="000000"/>
                <w:sz w:val="18"/>
                <w:szCs w:val="18"/>
                <w:lang w:eastAsia="es-CO"/>
              </w:rPr>
              <w:t>Trabajador con responsabilidades familiares:</w:t>
            </w:r>
            <w:r w:rsidRPr="00703C3B">
              <w:rPr>
                <w:color w:val="000000"/>
                <w:sz w:val="18"/>
                <w:szCs w:val="18"/>
                <w:lang w:eastAsia="es-CO"/>
              </w:rPr>
              <w:t> Se considera como trabajador con responsabilidades familiares a aquel tenga a su cargo empleado del sector público del sector privado o privado hijos menores de 18 años, o mayores en estado de discapacidad o disminución física, mental, intelectual o sensorial a largo plazo, o adultos mayores.</w:t>
            </w:r>
          </w:p>
          <w:p w:rsidR="00B26435" w:rsidRPr="00703C3B" w:rsidRDefault="00B26435" w:rsidP="00B26435">
            <w:pPr>
              <w:shd w:val="clear" w:color="auto" w:fill="FFFFFF"/>
              <w:spacing w:before="45" w:after="15"/>
              <w:ind w:left="29"/>
              <w:jc w:val="both"/>
              <w:rPr>
                <w:color w:val="000000"/>
                <w:sz w:val="18"/>
                <w:szCs w:val="18"/>
                <w:lang w:eastAsia="es-CO"/>
              </w:rPr>
            </w:pPr>
            <w:r w:rsidRPr="00703C3B">
              <w:rPr>
                <w:bCs/>
                <w:color w:val="000000"/>
                <w:sz w:val="18"/>
                <w:szCs w:val="18"/>
                <w:lang w:eastAsia="es-CO"/>
              </w:rPr>
              <w:t>Horas de trabajo:</w:t>
            </w:r>
            <w:r w:rsidRPr="00703C3B">
              <w:rPr>
                <w:color w:val="000000"/>
                <w:sz w:val="18"/>
                <w:szCs w:val="18"/>
                <w:lang w:eastAsia="es-CO"/>
              </w:rPr>
              <w:t> Es el tiempo durante el cual el personal esté a disposición del empleador; estarán excluidos los descansos durante los cuales el personal no se halle a disposición del empleador.</w:t>
            </w:r>
          </w:p>
          <w:p w:rsidR="006D4F23" w:rsidRPr="00703C3B" w:rsidRDefault="006D4F23" w:rsidP="00BE76F6">
            <w:pPr>
              <w:shd w:val="clear" w:color="auto" w:fill="FFFFFF"/>
              <w:spacing w:before="45" w:after="15"/>
              <w:ind w:left="171" w:right="58"/>
              <w:jc w:val="both"/>
              <w:rPr>
                <w:color w:val="FF0000"/>
                <w:sz w:val="22"/>
              </w:rPr>
            </w:pPr>
          </w:p>
        </w:tc>
        <w:tc>
          <w:tcPr>
            <w:tcW w:w="3548" w:type="dxa"/>
          </w:tcPr>
          <w:p w:rsidR="0061051B" w:rsidRPr="00703C3B" w:rsidRDefault="0061051B" w:rsidP="0061051B">
            <w:pPr>
              <w:shd w:val="clear" w:color="auto" w:fill="FFFFFF"/>
              <w:spacing w:before="45" w:after="15"/>
              <w:jc w:val="both"/>
              <w:rPr>
                <w:color w:val="000000"/>
                <w:sz w:val="18"/>
                <w:szCs w:val="18"/>
                <w:lang w:eastAsia="es-CO"/>
              </w:rPr>
            </w:pPr>
            <w:r w:rsidRPr="00703C3B">
              <w:rPr>
                <w:color w:val="000000"/>
                <w:sz w:val="18"/>
                <w:szCs w:val="18"/>
                <w:lang w:eastAsia="es-CO"/>
              </w:rPr>
              <w:t xml:space="preserve">Artículo </w:t>
            </w:r>
            <w:r w:rsidRPr="00703C3B">
              <w:rPr>
                <w:color w:val="000000"/>
                <w:sz w:val="18"/>
                <w:szCs w:val="18"/>
                <w:u w:val="single"/>
                <w:lang w:eastAsia="es-CO"/>
              </w:rPr>
              <w:t>4</w:t>
            </w:r>
            <w:r w:rsidRPr="00703C3B">
              <w:rPr>
                <w:color w:val="000000"/>
                <w:sz w:val="18"/>
                <w:szCs w:val="18"/>
                <w:lang w:eastAsia="es-CO"/>
              </w:rPr>
              <w:t xml:space="preserve">°. Los servidores públicos del Estado que ostenten la condición de padres o madres cabeza de familia o madres </w:t>
            </w:r>
            <w:r w:rsidR="00B770E4" w:rsidRPr="00703C3B">
              <w:rPr>
                <w:b/>
                <w:color w:val="000000"/>
                <w:sz w:val="18"/>
                <w:szCs w:val="18"/>
                <w:u w:val="single"/>
                <w:lang w:eastAsia="es-CO"/>
              </w:rPr>
              <w:t xml:space="preserve">o padres </w:t>
            </w:r>
            <w:r w:rsidRPr="00703C3B">
              <w:rPr>
                <w:color w:val="000000"/>
                <w:sz w:val="18"/>
                <w:szCs w:val="18"/>
                <w:lang w:eastAsia="es-CO"/>
              </w:rPr>
              <w:t>con responsabilidades familiares y se desempeñen en jornada continua podrán acordar con su jefe de área respectiva el número de horas de trabajo diario a repartirse de manera variable durante la respectiva semana, la jornada podrá ser de mínimo cuatro (4) horas continuas y hasta diez (10) horas diarias.</w:t>
            </w:r>
          </w:p>
          <w:p w:rsidR="0061051B" w:rsidRPr="00703C3B" w:rsidRDefault="0061051B" w:rsidP="0061051B">
            <w:pPr>
              <w:shd w:val="clear" w:color="auto" w:fill="FFFFFF"/>
              <w:tabs>
                <w:tab w:val="left" w:pos="2297"/>
              </w:tabs>
              <w:spacing w:before="45" w:after="15"/>
              <w:jc w:val="both"/>
              <w:rPr>
                <w:color w:val="000000"/>
                <w:sz w:val="18"/>
                <w:szCs w:val="18"/>
                <w:lang w:eastAsia="es-CO"/>
              </w:rPr>
            </w:pPr>
            <w:r w:rsidRPr="00703C3B">
              <w:rPr>
                <w:color w:val="000000"/>
                <w:sz w:val="18"/>
                <w:szCs w:val="18"/>
                <w:lang w:eastAsia="es-CO"/>
              </w:rPr>
              <w:t>Parágrafo. El presente artículo no aplica a los docentes y directivos docentes oficiales o estatales al servicio del Estado.</w:t>
            </w:r>
          </w:p>
          <w:p w:rsidR="006D4F23" w:rsidRPr="00703C3B" w:rsidRDefault="006D4F23" w:rsidP="00BE76F6">
            <w:pPr>
              <w:shd w:val="clear" w:color="auto" w:fill="FFFFFF"/>
              <w:spacing w:before="45" w:after="15"/>
              <w:ind w:left="171" w:right="58"/>
              <w:jc w:val="both"/>
              <w:rPr>
                <w:color w:val="FF0000"/>
                <w:sz w:val="22"/>
              </w:rPr>
            </w:pPr>
          </w:p>
        </w:tc>
        <w:tc>
          <w:tcPr>
            <w:tcW w:w="1839" w:type="dxa"/>
          </w:tcPr>
          <w:p w:rsidR="006D4F23" w:rsidRPr="00703C3B" w:rsidRDefault="006D4F23" w:rsidP="003646AE">
            <w:pPr>
              <w:shd w:val="clear" w:color="auto" w:fill="FFFFFF"/>
              <w:spacing w:before="45" w:after="45"/>
              <w:ind w:left="30" w:right="58" w:hanging="30"/>
              <w:jc w:val="both"/>
              <w:rPr>
                <w:rFonts w:eastAsiaTheme="minorHAnsi"/>
                <w:color w:val="000000"/>
                <w:sz w:val="18"/>
                <w:szCs w:val="18"/>
                <w:lang w:eastAsia="es-CO"/>
              </w:rPr>
            </w:pPr>
          </w:p>
          <w:p w:rsidR="008320DB" w:rsidRPr="00703C3B" w:rsidRDefault="0061051B" w:rsidP="003646AE">
            <w:pPr>
              <w:pStyle w:val="Prrafodelista"/>
              <w:numPr>
                <w:ilvl w:val="0"/>
                <w:numId w:val="11"/>
              </w:numPr>
              <w:shd w:val="clear" w:color="auto" w:fill="FFFFFF"/>
              <w:spacing w:before="45" w:after="45" w:line="240" w:lineRule="auto"/>
              <w:ind w:left="171" w:right="58" w:hanging="171"/>
              <w:jc w:val="both"/>
              <w:rPr>
                <w:rFonts w:ascii="Times New Roman" w:hAnsi="Times New Roman" w:cs="Times New Roman"/>
                <w:color w:val="000000"/>
                <w:sz w:val="18"/>
                <w:szCs w:val="18"/>
                <w:lang w:eastAsia="es-CO"/>
              </w:rPr>
            </w:pPr>
            <w:r w:rsidRPr="00703C3B">
              <w:rPr>
                <w:rFonts w:ascii="Times New Roman" w:hAnsi="Times New Roman" w:cs="Times New Roman"/>
                <w:color w:val="000000"/>
                <w:sz w:val="18"/>
                <w:szCs w:val="18"/>
                <w:lang w:eastAsia="es-CO"/>
              </w:rPr>
              <w:t>El art. 4 pasa a ser el art 2</w:t>
            </w:r>
            <w:r w:rsidR="008320DB" w:rsidRPr="00703C3B">
              <w:rPr>
                <w:rFonts w:ascii="Times New Roman" w:hAnsi="Times New Roman" w:cs="Times New Roman"/>
                <w:color w:val="000000"/>
                <w:sz w:val="18"/>
                <w:szCs w:val="18"/>
                <w:lang w:eastAsia="es-CO"/>
              </w:rPr>
              <w:t>.</w:t>
            </w:r>
          </w:p>
          <w:p w:rsidR="0061051B" w:rsidRPr="00703C3B" w:rsidRDefault="0061051B" w:rsidP="003646AE">
            <w:pPr>
              <w:shd w:val="clear" w:color="auto" w:fill="FFFFFF"/>
              <w:spacing w:before="45" w:after="45"/>
              <w:ind w:left="30" w:right="58" w:hanging="30"/>
              <w:jc w:val="both"/>
              <w:rPr>
                <w:rFonts w:eastAsiaTheme="minorHAnsi"/>
                <w:color w:val="000000"/>
                <w:sz w:val="18"/>
                <w:szCs w:val="18"/>
                <w:lang w:eastAsia="es-CO"/>
              </w:rPr>
            </w:pPr>
          </w:p>
          <w:p w:rsidR="0061051B" w:rsidRPr="00703C3B" w:rsidRDefault="0061051B" w:rsidP="00720A54">
            <w:pPr>
              <w:pStyle w:val="Prrafodelista"/>
              <w:numPr>
                <w:ilvl w:val="0"/>
                <w:numId w:val="11"/>
              </w:numPr>
              <w:shd w:val="clear" w:color="auto" w:fill="FFFFFF"/>
              <w:spacing w:before="45" w:after="45"/>
              <w:ind w:left="171" w:right="58" w:hanging="171"/>
              <w:jc w:val="both"/>
              <w:rPr>
                <w:rFonts w:ascii="Times New Roman" w:hAnsi="Times New Roman" w:cs="Times New Roman"/>
                <w:color w:val="000000"/>
                <w:sz w:val="18"/>
                <w:szCs w:val="18"/>
                <w:lang w:eastAsia="es-CO"/>
              </w:rPr>
            </w:pPr>
            <w:r w:rsidRPr="00703C3B">
              <w:rPr>
                <w:rFonts w:ascii="Times New Roman" w:hAnsi="Times New Roman" w:cs="Times New Roman"/>
                <w:color w:val="000000"/>
                <w:sz w:val="18"/>
                <w:szCs w:val="18"/>
                <w:lang w:eastAsia="es-CO"/>
              </w:rPr>
              <w:t xml:space="preserve">Se ajusta la definición en su redacción. </w:t>
            </w:r>
            <w:r w:rsidR="003646AE" w:rsidRPr="00703C3B">
              <w:rPr>
                <w:rFonts w:ascii="Times New Roman" w:hAnsi="Times New Roman" w:cs="Times New Roman"/>
                <w:color w:val="000000"/>
                <w:sz w:val="18"/>
                <w:szCs w:val="18"/>
                <w:lang w:eastAsia="es-CO"/>
              </w:rPr>
              <w:t>(Ver art. 2 del texto propuesto)</w:t>
            </w:r>
          </w:p>
          <w:p w:rsidR="00B770E4" w:rsidRPr="00703C3B" w:rsidRDefault="00B770E4" w:rsidP="00B770E4">
            <w:pPr>
              <w:pStyle w:val="Prrafodelista"/>
              <w:rPr>
                <w:rFonts w:ascii="Times New Roman" w:hAnsi="Times New Roman" w:cs="Times New Roman"/>
                <w:color w:val="000000"/>
                <w:sz w:val="18"/>
                <w:szCs w:val="18"/>
                <w:lang w:eastAsia="es-CO"/>
              </w:rPr>
            </w:pPr>
          </w:p>
          <w:p w:rsidR="00B770E4" w:rsidRPr="00703C3B" w:rsidRDefault="00B770E4" w:rsidP="00683A87">
            <w:pPr>
              <w:pStyle w:val="Prrafodelista"/>
              <w:numPr>
                <w:ilvl w:val="0"/>
                <w:numId w:val="11"/>
              </w:numPr>
              <w:shd w:val="clear" w:color="auto" w:fill="FFFFFF"/>
              <w:spacing w:before="45" w:after="45"/>
              <w:ind w:left="171" w:right="58" w:hanging="171"/>
              <w:jc w:val="both"/>
              <w:rPr>
                <w:rFonts w:ascii="Times New Roman" w:hAnsi="Times New Roman" w:cs="Times New Roman"/>
                <w:color w:val="000000"/>
                <w:sz w:val="18"/>
                <w:szCs w:val="18"/>
                <w:lang w:eastAsia="es-CO"/>
              </w:rPr>
            </w:pPr>
            <w:r w:rsidRPr="00703C3B">
              <w:rPr>
                <w:rFonts w:ascii="Times New Roman" w:hAnsi="Times New Roman" w:cs="Times New Roman"/>
                <w:color w:val="000000"/>
                <w:sz w:val="18"/>
                <w:szCs w:val="18"/>
                <w:lang w:eastAsia="es-CO"/>
              </w:rPr>
              <w:t xml:space="preserve">Se complementa el artículo con el fin de no excluir a los padres con </w:t>
            </w:r>
            <w:r w:rsidR="00683A87" w:rsidRPr="00703C3B">
              <w:rPr>
                <w:rFonts w:ascii="Times New Roman" w:hAnsi="Times New Roman" w:cs="Times New Roman"/>
                <w:color w:val="000000"/>
                <w:sz w:val="18"/>
                <w:szCs w:val="18"/>
                <w:lang w:eastAsia="es-CO"/>
              </w:rPr>
              <w:t xml:space="preserve">responsabilidades </w:t>
            </w:r>
            <w:r w:rsidRPr="00703C3B">
              <w:rPr>
                <w:rFonts w:ascii="Times New Roman" w:hAnsi="Times New Roman" w:cs="Times New Roman"/>
                <w:color w:val="000000"/>
                <w:sz w:val="18"/>
                <w:szCs w:val="18"/>
                <w:lang w:eastAsia="es-CO"/>
              </w:rPr>
              <w:t>familiares.</w:t>
            </w:r>
          </w:p>
        </w:tc>
      </w:tr>
      <w:tr w:rsidR="006D4F23" w:rsidRPr="00703C3B" w:rsidTr="00BE76F6">
        <w:trPr>
          <w:jc w:val="center"/>
        </w:trPr>
        <w:tc>
          <w:tcPr>
            <w:tcW w:w="3539" w:type="dxa"/>
          </w:tcPr>
          <w:p w:rsidR="006D4F23" w:rsidRPr="00703C3B" w:rsidRDefault="00B26435" w:rsidP="0061051B">
            <w:pPr>
              <w:shd w:val="clear" w:color="auto" w:fill="FFFFFF"/>
              <w:spacing w:before="45" w:after="15"/>
              <w:ind w:left="29"/>
              <w:jc w:val="both"/>
              <w:rPr>
                <w:color w:val="FF0000"/>
                <w:sz w:val="22"/>
              </w:rPr>
            </w:pPr>
            <w:r w:rsidRPr="00703C3B">
              <w:rPr>
                <w:color w:val="000000"/>
                <w:sz w:val="18"/>
                <w:szCs w:val="18"/>
                <w:lang w:eastAsia="es-CO"/>
              </w:rPr>
              <w:t>Artículo 5°. </w:t>
            </w:r>
            <w:r w:rsidRPr="00703C3B">
              <w:rPr>
                <w:i/>
                <w:iCs/>
                <w:color w:val="000000"/>
                <w:sz w:val="18"/>
                <w:szCs w:val="18"/>
                <w:lang w:eastAsia="es-CO"/>
              </w:rPr>
              <w:t>Cesación de las responsabilidades familiares. </w:t>
            </w:r>
            <w:r w:rsidRPr="00703C3B">
              <w:rPr>
                <w:color w:val="000000"/>
                <w:sz w:val="18"/>
                <w:szCs w:val="18"/>
                <w:lang w:eastAsia="es-CO"/>
              </w:rPr>
              <w:t>Cuando por cualquier circunstancia cesen las responsabilidades familiares descritas en la presente ley, el servidor público deberá informar tal circunstancia de manera inmediata y por escrito a su jefe inmediato, y retomar las horas de trabajo de la entidad a la cual pertenece so pena de incurrir en falta grave.</w:t>
            </w:r>
          </w:p>
        </w:tc>
        <w:tc>
          <w:tcPr>
            <w:tcW w:w="3548" w:type="dxa"/>
          </w:tcPr>
          <w:p w:rsidR="006D4F23" w:rsidRPr="00703C3B" w:rsidRDefault="0061051B" w:rsidP="00BE76F6">
            <w:pPr>
              <w:shd w:val="clear" w:color="auto" w:fill="FFFFFF"/>
              <w:spacing w:before="45" w:after="15"/>
              <w:ind w:left="171" w:right="58"/>
              <w:jc w:val="both"/>
              <w:rPr>
                <w:color w:val="FF0000"/>
                <w:sz w:val="22"/>
              </w:rPr>
            </w:pPr>
            <w:r w:rsidRPr="00703C3B">
              <w:rPr>
                <w:color w:val="000000"/>
                <w:sz w:val="18"/>
                <w:szCs w:val="18"/>
                <w:lang w:eastAsia="es-CO"/>
              </w:rPr>
              <w:t>Artículo 5°. </w:t>
            </w:r>
            <w:r w:rsidRPr="00703C3B">
              <w:rPr>
                <w:i/>
                <w:iCs/>
                <w:color w:val="000000"/>
                <w:sz w:val="18"/>
                <w:szCs w:val="18"/>
                <w:lang w:eastAsia="es-CO"/>
              </w:rPr>
              <w:t>Cesación de las responsabilidades familiares. </w:t>
            </w:r>
            <w:r w:rsidRPr="00703C3B">
              <w:rPr>
                <w:color w:val="000000"/>
                <w:sz w:val="18"/>
                <w:szCs w:val="18"/>
                <w:lang w:eastAsia="es-CO"/>
              </w:rPr>
              <w:t>Cuando por cualquier circunstancia cesen las responsabilidades familiares descritas en la presente ley, el servidor público deberá informar tal circunstancia de manera inmediata y por escrito a su jefe inmediato, y retomar las horas de trabajo de la entidad a la cual pertenece so pena de incurrir en falta grave.</w:t>
            </w:r>
          </w:p>
        </w:tc>
        <w:tc>
          <w:tcPr>
            <w:tcW w:w="1839" w:type="dxa"/>
          </w:tcPr>
          <w:p w:rsidR="006D4F23" w:rsidRPr="00703C3B" w:rsidRDefault="006D4F23" w:rsidP="003646AE">
            <w:pPr>
              <w:shd w:val="clear" w:color="auto" w:fill="FFFFFF"/>
              <w:spacing w:before="45" w:after="45"/>
              <w:ind w:left="30" w:right="58" w:hanging="30"/>
              <w:jc w:val="both"/>
              <w:rPr>
                <w:color w:val="000000"/>
                <w:sz w:val="18"/>
                <w:szCs w:val="18"/>
                <w:lang w:eastAsia="es-CO"/>
              </w:rPr>
            </w:pPr>
          </w:p>
          <w:p w:rsidR="0061051B" w:rsidRPr="00703C3B" w:rsidRDefault="0061051B" w:rsidP="003646AE">
            <w:pPr>
              <w:shd w:val="clear" w:color="auto" w:fill="FFFFFF"/>
              <w:spacing w:before="45" w:after="45"/>
              <w:ind w:left="30" w:right="58" w:hanging="30"/>
              <w:jc w:val="both"/>
              <w:rPr>
                <w:color w:val="000000"/>
                <w:sz w:val="18"/>
                <w:szCs w:val="18"/>
                <w:lang w:eastAsia="es-CO"/>
              </w:rPr>
            </w:pPr>
          </w:p>
          <w:p w:rsidR="0061051B" w:rsidRPr="00703C3B" w:rsidRDefault="0061051B" w:rsidP="003646AE">
            <w:pPr>
              <w:shd w:val="clear" w:color="auto" w:fill="FFFFFF"/>
              <w:spacing w:before="45" w:after="45"/>
              <w:ind w:left="30" w:right="58" w:hanging="30"/>
              <w:jc w:val="both"/>
              <w:rPr>
                <w:color w:val="000000"/>
                <w:sz w:val="18"/>
                <w:szCs w:val="18"/>
                <w:lang w:eastAsia="es-CO"/>
              </w:rPr>
            </w:pPr>
            <w:r w:rsidRPr="00703C3B">
              <w:rPr>
                <w:color w:val="000000"/>
                <w:sz w:val="18"/>
                <w:szCs w:val="18"/>
                <w:lang w:eastAsia="es-CO"/>
              </w:rPr>
              <w:t>Se mantiene el texto original</w:t>
            </w:r>
          </w:p>
        </w:tc>
      </w:tr>
      <w:tr w:rsidR="006D4F23" w:rsidRPr="00703C3B" w:rsidTr="00BE76F6">
        <w:trPr>
          <w:jc w:val="center"/>
        </w:trPr>
        <w:tc>
          <w:tcPr>
            <w:tcW w:w="3539" w:type="dxa"/>
          </w:tcPr>
          <w:p w:rsidR="00B26435" w:rsidRPr="00703C3B" w:rsidRDefault="00B26435" w:rsidP="00B26435">
            <w:pPr>
              <w:shd w:val="clear" w:color="auto" w:fill="FFFFFF"/>
              <w:spacing w:before="45" w:after="15"/>
              <w:ind w:left="29"/>
              <w:jc w:val="both"/>
              <w:rPr>
                <w:color w:val="000000"/>
                <w:sz w:val="18"/>
                <w:szCs w:val="18"/>
                <w:lang w:eastAsia="es-CO"/>
              </w:rPr>
            </w:pPr>
            <w:r w:rsidRPr="00703C3B">
              <w:rPr>
                <w:color w:val="000000"/>
                <w:sz w:val="18"/>
                <w:szCs w:val="18"/>
                <w:lang w:eastAsia="es-CO"/>
              </w:rPr>
              <w:t>Artículo 6°. </w:t>
            </w:r>
            <w:r w:rsidRPr="00703C3B">
              <w:rPr>
                <w:i/>
                <w:iCs/>
                <w:color w:val="000000"/>
                <w:sz w:val="18"/>
                <w:szCs w:val="18"/>
                <w:lang w:eastAsia="es-CO"/>
              </w:rPr>
              <w:t>Garantías para los trabajadores y servidores públicos con responsabilidades familiares.</w:t>
            </w:r>
            <w:r w:rsidRPr="00703C3B">
              <w:rPr>
                <w:color w:val="000000"/>
                <w:sz w:val="18"/>
                <w:szCs w:val="18"/>
                <w:lang w:eastAsia="es-CO"/>
              </w:rPr>
              <w:t> Los trabajadores con responsabilidades familiares deberán gozar de las mismas oportunidades y trato que los demás trabajadores en lo que atañe a la preparación y al acceso al empleo, a los ascensos en el curso del empleo, a la seguridad del empleo y demás esferas relacionadas con el trabajo.</w:t>
            </w:r>
          </w:p>
          <w:p w:rsidR="006D4F23" w:rsidRPr="00703C3B" w:rsidRDefault="00B26435" w:rsidP="0061051B">
            <w:pPr>
              <w:shd w:val="clear" w:color="auto" w:fill="FFFFFF"/>
              <w:spacing w:before="45" w:after="15"/>
              <w:ind w:left="29"/>
              <w:jc w:val="both"/>
              <w:rPr>
                <w:color w:val="FF0000"/>
                <w:sz w:val="22"/>
              </w:rPr>
            </w:pPr>
            <w:r w:rsidRPr="00703C3B">
              <w:rPr>
                <w:color w:val="000000"/>
                <w:sz w:val="18"/>
                <w:szCs w:val="18"/>
                <w:lang w:eastAsia="es-CO"/>
              </w:rPr>
              <w:t>En ningún caso el trabajador con responsabilidades familiares podrá perder su empleo por esta causa.</w:t>
            </w:r>
          </w:p>
        </w:tc>
        <w:tc>
          <w:tcPr>
            <w:tcW w:w="3548" w:type="dxa"/>
          </w:tcPr>
          <w:p w:rsidR="003646AE" w:rsidRPr="00703C3B" w:rsidRDefault="003646AE" w:rsidP="003646AE">
            <w:pPr>
              <w:shd w:val="clear" w:color="auto" w:fill="FFFFFF"/>
              <w:spacing w:before="45" w:after="15"/>
              <w:ind w:left="29"/>
              <w:jc w:val="both"/>
              <w:rPr>
                <w:color w:val="000000"/>
                <w:sz w:val="18"/>
                <w:szCs w:val="18"/>
                <w:lang w:eastAsia="es-CO"/>
              </w:rPr>
            </w:pPr>
            <w:r w:rsidRPr="00703C3B">
              <w:rPr>
                <w:color w:val="000000"/>
                <w:sz w:val="18"/>
                <w:szCs w:val="18"/>
                <w:lang w:eastAsia="es-CO"/>
              </w:rPr>
              <w:t>Artículo 6°. </w:t>
            </w:r>
            <w:r w:rsidRPr="00703C3B">
              <w:rPr>
                <w:i/>
                <w:iCs/>
                <w:color w:val="000000"/>
                <w:sz w:val="18"/>
                <w:szCs w:val="18"/>
                <w:lang w:eastAsia="es-CO"/>
              </w:rPr>
              <w:t>Garantías para los trabajadores y servidores públicos con responsabilidades familiares.</w:t>
            </w:r>
            <w:r w:rsidRPr="00703C3B">
              <w:rPr>
                <w:color w:val="000000"/>
                <w:sz w:val="18"/>
                <w:szCs w:val="18"/>
                <w:lang w:eastAsia="es-CO"/>
              </w:rPr>
              <w:t> Los trabajadores con responsabilidades familiares deberán gozar de las mismas oportunidades y trato que los demás trabajadores en lo que atañe a la preparación y al acceso al empleo, a los ascensos en el curso del empleo, a la seguridad del empleo y demás esferas relacionadas con el trabajo.</w:t>
            </w:r>
          </w:p>
          <w:p w:rsidR="006D4F23" w:rsidRPr="00703C3B" w:rsidRDefault="003646AE" w:rsidP="003646AE">
            <w:pPr>
              <w:shd w:val="clear" w:color="auto" w:fill="FFFFFF"/>
              <w:spacing w:before="45" w:after="15"/>
              <w:ind w:left="171" w:right="58"/>
              <w:jc w:val="both"/>
              <w:rPr>
                <w:color w:val="FF0000"/>
                <w:sz w:val="22"/>
              </w:rPr>
            </w:pPr>
            <w:r w:rsidRPr="00703C3B">
              <w:rPr>
                <w:color w:val="000000"/>
                <w:sz w:val="18"/>
                <w:szCs w:val="18"/>
                <w:lang w:eastAsia="es-CO"/>
              </w:rPr>
              <w:t>En ningún caso el trabajador con responsabilidades familiares podrá perder su empleo por esta causa.</w:t>
            </w:r>
          </w:p>
        </w:tc>
        <w:tc>
          <w:tcPr>
            <w:tcW w:w="1839" w:type="dxa"/>
          </w:tcPr>
          <w:p w:rsidR="006D4F23" w:rsidRPr="00703C3B" w:rsidRDefault="006D4F23" w:rsidP="003646AE">
            <w:pPr>
              <w:shd w:val="clear" w:color="auto" w:fill="FFFFFF"/>
              <w:spacing w:before="45" w:after="45"/>
              <w:ind w:left="30" w:right="58" w:hanging="30"/>
              <w:jc w:val="both"/>
              <w:rPr>
                <w:color w:val="000000"/>
                <w:sz w:val="18"/>
                <w:szCs w:val="18"/>
                <w:lang w:eastAsia="es-CO"/>
              </w:rPr>
            </w:pPr>
          </w:p>
          <w:p w:rsidR="003646AE" w:rsidRPr="00703C3B" w:rsidRDefault="003646AE" w:rsidP="003646AE">
            <w:pPr>
              <w:shd w:val="clear" w:color="auto" w:fill="FFFFFF"/>
              <w:spacing w:before="45" w:after="45"/>
              <w:ind w:left="30" w:right="58" w:hanging="30"/>
              <w:jc w:val="both"/>
              <w:rPr>
                <w:color w:val="000000"/>
                <w:sz w:val="18"/>
                <w:szCs w:val="18"/>
                <w:lang w:eastAsia="es-CO"/>
              </w:rPr>
            </w:pPr>
          </w:p>
          <w:p w:rsidR="003646AE" w:rsidRPr="00703C3B" w:rsidRDefault="003646AE" w:rsidP="003646AE">
            <w:pPr>
              <w:shd w:val="clear" w:color="auto" w:fill="FFFFFF"/>
              <w:spacing w:before="45" w:after="45"/>
              <w:ind w:left="30" w:right="58" w:hanging="30"/>
              <w:jc w:val="both"/>
              <w:rPr>
                <w:color w:val="000000"/>
                <w:sz w:val="18"/>
                <w:szCs w:val="18"/>
                <w:lang w:eastAsia="es-CO"/>
              </w:rPr>
            </w:pPr>
          </w:p>
          <w:p w:rsidR="003646AE" w:rsidRPr="00703C3B" w:rsidRDefault="003646AE" w:rsidP="003646AE">
            <w:pPr>
              <w:shd w:val="clear" w:color="auto" w:fill="FFFFFF"/>
              <w:spacing w:before="45" w:after="45"/>
              <w:ind w:left="30" w:right="58" w:hanging="30"/>
              <w:jc w:val="both"/>
              <w:rPr>
                <w:color w:val="000000"/>
                <w:sz w:val="18"/>
                <w:szCs w:val="18"/>
                <w:lang w:eastAsia="es-CO"/>
              </w:rPr>
            </w:pPr>
            <w:r w:rsidRPr="00703C3B">
              <w:rPr>
                <w:color w:val="000000"/>
                <w:sz w:val="18"/>
                <w:szCs w:val="18"/>
                <w:lang w:eastAsia="es-CO"/>
              </w:rPr>
              <w:t>Se mantiene el texto original</w:t>
            </w:r>
          </w:p>
        </w:tc>
      </w:tr>
      <w:tr w:rsidR="00B26435" w:rsidRPr="00703C3B" w:rsidTr="00910669">
        <w:trPr>
          <w:trHeight w:val="43"/>
          <w:jc w:val="center"/>
        </w:trPr>
        <w:tc>
          <w:tcPr>
            <w:tcW w:w="3539" w:type="dxa"/>
          </w:tcPr>
          <w:p w:rsidR="00B26435" w:rsidRPr="00703C3B" w:rsidRDefault="00B26435" w:rsidP="00B26435">
            <w:pPr>
              <w:shd w:val="clear" w:color="auto" w:fill="FFFFFF"/>
              <w:spacing w:before="45" w:after="15"/>
              <w:ind w:left="29"/>
              <w:jc w:val="both"/>
              <w:rPr>
                <w:color w:val="000000"/>
                <w:sz w:val="18"/>
                <w:szCs w:val="18"/>
                <w:lang w:eastAsia="es-CO"/>
              </w:rPr>
            </w:pPr>
            <w:r w:rsidRPr="00703C3B">
              <w:rPr>
                <w:color w:val="000000"/>
                <w:sz w:val="18"/>
                <w:szCs w:val="18"/>
                <w:lang w:eastAsia="es-CO"/>
              </w:rPr>
              <w:t>Artículo 7°. </w:t>
            </w:r>
            <w:r w:rsidRPr="00703C3B">
              <w:rPr>
                <w:i/>
                <w:iCs/>
                <w:color w:val="000000"/>
                <w:sz w:val="18"/>
                <w:szCs w:val="18"/>
                <w:lang w:eastAsia="es-CO"/>
              </w:rPr>
              <w:t>Teletrabajo</w:t>
            </w:r>
            <w:r w:rsidRPr="00703C3B">
              <w:rPr>
                <w:color w:val="000000"/>
                <w:sz w:val="18"/>
                <w:szCs w:val="18"/>
                <w:lang w:eastAsia="es-CO"/>
              </w:rPr>
              <w:t>. En aquellas entidades públicas en las cuales se implemente la categoría de teletrabajo las madres o padres cabeza de familia o madres con deberes familiares tendrán acceso prioritario a este beneficio.</w:t>
            </w:r>
          </w:p>
          <w:p w:rsidR="00B26435" w:rsidRPr="00703C3B" w:rsidRDefault="00B26435" w:rsidP="00910669">
            <w:pPr>
              <w:shd w:val="clear" w:color="auto" w:fill="FFFFFF"/>
              <w:spacing w:before="45" w:after="15"/>
              <w:ind w:left="29"/>
              <w:jc w:val="both"/>
              <w:rPr>
                <w:color w:val="FF0000"/>
                <w:sz w:val="22"/>
              </w:rPr>
            </w:pPr>
            <w:r w:rsidRPr="00703C3B">
              <w:rPr>
                <w:color w:val="000000"/>
                <w:sz w:val="18"/>
                <w:szCs w:val="18"/>
                <w:lang w:eastAsia="es-CO"/>
              </w:rPr>
              <w:t>El Ministerio de Tecnologías de la Información y las Comunicaciones y el Ministerio de Trabajo trabajarán articuladamente para que las entidades públicas que aún no hayan implementado el proceso de teletrabajo inicien su proceso.</w:t>
            </w:r>
          </w:p>
        </w:tc>
        <w:tc>
          <w:tcPr>
            <w:tcW w:w="3548" w:type="dxa"/>
          </w:tcPr>
          <w:p w:rsidR="003646AE" w:rsidRPr="00703C3B" w:rsidRDefault="003646AE" w:rsidP="003646AE">
            <w:pPr>
              <w:shd w:val="clear" w:color="auto" w:fill="FFFFFF"/>
              <w:spacing w:before="45" w:after="15"/>
              <w:ind w:left="29"/>
              <w:jc w:val="both"/>
              <w:rPr>
                <w:color w:val="000000"/>
                <w:sz w:val="18"/>
                <w:szCs w:val="18"/>
                <w:lang w:eastAsia="es-CO"/>
              </w:rPr>
            </w:pPr>
            <w:r w:rsidRPr="00703C3B">
              <w:rPr>
                <w:color w:val="000000"/>
                <w:sz w:val="18"/>
                <w:szCs w:val="18"/>
                <w:lang w:eastAsia="es-CO"/>
              </w:rPr>
              <w:t>Artículo 7°. </w:t>
            </w:r>
            <w:r w:rsidRPr="00703C3B">
              <w:rPr>
                <w:i/>
                <w:iCs/>
                <w:color w:val="000000"/>
                <w:sz w:val="18"/>
                <w:szCs w:val="18"/>
                <w:lang w:eastAsia="es-CO"/>
              </w:rPr>
              <w:t>Teletrabajo</w:t>
            </w:r>
            <w:r w:rsidRPr="00703C3B">
              <w:rPr>
                <w:color w:val="000000"/>
                <w:sz w:val="18"/>
                <w:szCs w:val="18"/>
                <w:lang w:eastAsia="es-CO"/>
              </w:rPr>
              <w:t xml:space="preserve">. En aquellas entidades públicas en las cuales se implemente la categoría de teletrabajo las madres o padres cabeza de familia o madres </w:t>
            </w:r>
            <w:r w:rsidRPr="00703C3B">
              <w:rPr>
                <w:b/>
                <w:color w:val="000000"/>
                <w:sz w:val="18"/>
                <w:szCs w:val="18"/>
                <w:u w:val="single"/>
                <w:lang w:eastAsia="es-CO"/>
              </w:rPr>
              <w:t xml:space="preserve">o padres </w:t>
            </w:r>
            <w:r w:rsidRPr="00703C3B">
              <w:rPr>
                <w:color w:val="000000"/>
                <w:sz w:val="18"/>
                <w:szCs w:val="18"/>
                <w:lang w:eastAsia="es-CO"/>
              </w:rPr>
              <w:t>con deberes familiares tendrán acceso prioritario a este beneficio.</w:t>
            </w:r>
          </w:p>
          <w:p w:rsidR="00B26435" w:rsidRPr="00703C3B" w:rsidRDefault="003646AE" w:rsidP="00910669">
            <w:pPr>
              <w:shd w:val="clear" w:color="auto" w:fill="FFFFFF"/>
              <w:spacing w:before="45" w:after="15"/>
              <w:ind w:left="29"/>
              <w:jc w:val="both"/>
              <w:rPr>
                <w:color w:val="FF0000"/>
                <w:sz w:val="22"/>
              </w:rPr>
            </w:pPr>
            <w:r w:rsidRPr="00703C3B">
              <w:rPr>
                <w:color w:val="000000"/>
                <w:sz w:val="18"/>
                <w:szCs w:val="18"/>
                <w:lang w:eastAsia="es-CO"/>
              </w:rPr>
              <w:t>El Ministerio de Tecnologías de la Información y las Comunicaciones y el Ministerio de Trabajo trabajarán articuladamente para que las entidades públicas que aún no hayan implementado el proceso de teletrabajo inicien su proceso.</w:t>
            </w:r>
          </w:p>
        </w:tc>
        <w:tc>
          <w:tcPr>
            <w:tcW w:w="1839" w:type="dxa"/>
          </w:tcPr>
          <w:p w:rsidR="00B26435" w:rsidRPr="00703C3B" w:rsidRDefault="003646AE" w:rsidP="003646AE">
            <w:pPr>
              <w:shd w:val="clear" w:color="auto" w:fill="FFFFFF"/>
              <w:spacing w:before="45" w:after="45"/>
              <w:ind w:left="30" w:right="58" w:hanging="30"/>
              <w:jc w:val="both"/>
              <w:rPr>
                <w:color w:val="FF0000"/>
                <w:sz w:val="22"/>
              </w:rPr>
            </w:pPr>
            <w:r w:rsidRPr="00703C3B">
              <w:rPr>
                <w:color w:val="000000"/>
                <w:sz w:val="18"/>
                <w:szCs w:val="18"/>
                <w:lang w:eastAsia="es-CO"/>
              </w:rPr>
              <w:t>Se complementa el artículo con el fin de no excluir a los padres con deberes familiares.</w:t>
            </w:r>
          </w:p>
        </w:tc>
      </w:tr>
      <w:tr w:rsidR="00B26435" w:rsidRPr="00703C3B" w:rsidTr="00BE76F6">
        <w:trPr>
          <w:jc w:val="center"/>
        </w:trPr>
        <w:tc>
          <w:tcPr>
            <w:tcW w:w="3539" w:type="dxa"/>
          </w:tcPr>
          <w:p w:rsidR="00B26435" w:rsidRPr="00703C3B" w:rsidRDefault="00B26435" w:rsidP="00B26435">
            <w:pPr>
              <w:shd w:val="clear" w:color="auto" w:fill="FFFFFF"/>
              <w:spacing w:before="45" w:after="15"/>
              <w:ind w:left="29"/>
              <w:jc w:val="both"/>
              <w:rPr>
                <w:color w:val="FF0000"/>
                <w:sz w:val="22"/>
              </w:rPr>
            </w:pPr>
            <w:r w:rsidRPr="00703C3B">
              <w:rPr>
                <w:color w:val="000000"/>
                <w:sz w:val="18"/>
                <w:szCs w:val="18"/>
                <w:lang w:eastAsia="es-CO"/>
              </w:rPr>
              <w:lastRenderedPageBreak/>
              <w:t>Artículo 8°. </w:t>
            </w:r>
            <w:r w:rsidRPr="00703C3B">
              <w:rPr>
                <w:i/>
                <w:iCs/>
                <w:color w:val="000000"/>
                <w:sz w:val="18"/>
                <w:szCs w:val="18"/>
                <w:lang w:eastAsia="es-CO"/>
              </w:rPr>
              <w:t>Vigilancia y control.</w:t>
            </w:r>
            <w:r w:rsidRPr="00703C3B">
              <w:rPr>
                <w:color w:val="000000"/>
                <w:sz w:val="18"/>
                <w:szCs w:val="18"/>
                <w:lang w:eastAsia="es-CO"/>
              </w:rPr>
              <w:t> El Ministerio del Trabajo regulará los requisitos que tendrá que presentar el empleado a su empleador para poder acceder a la jornada flexible por responsabilidad familiar y tendrá a su cargo la vigilancia y control.</w:t>
            </w:r>
          </w:p>
        </w:tc>
        <w:tc>
          <w:tcPr>
            <w:tcW w:w="3548" w:type="dxa"/>
          </w:tcPr>
          <w:p w:rsidR="00B26435" w:rsidRPr="00703C3B" w:rsidRDefault="00831E6E" w:rsidP="00831E6E">
            <w:pPr>
              <w:shd w:val="clear" w:color="auto" w:fill="FFFFFF"/>
              <w:spacing w:before="45" w:after="15"/>
              <w:ind w:left="34" w:right="58"/>
              <w:jc w:val="both"/>
              <w:rPr>
                <w:color w:val="FF0000"/>
                <w:sz w:val="22"/>
              </w:rPr>
            </w:pPr>
            <w:r w:rsidRPr="00703C3B">
              <w:rPr>
                <w:color w:val="000000"/>
                <w:sz w:val="18"/>
                <w:szCs w:val="18"/>
                <w:lang w:eastAsia="es-CO"/>
              </w:rPr>
              <w:t>Artículo 8°. </w:t>
            </w:r>
            <w:r w:rsidRPr="00703C3B">
              <w:rPr>
                <w:i/>
                <w:iCs/>
                <w:color w:val="000000"/>
                <w:sz w:val="18"/>
                <w:szCs w:val="18"/>
                <w:lang w:eastAsia="es-CO"/>
              </w:rPr>
              <w:t>Vigilancia y control.</w:t>
            </w:r>
            <w:r w:rsidRPr="00703C3B">
              <w:rPr>
                <w:color w:val="000000"/>
                <w:sz w:val="18"/>
                <w:szCs w:val="18"/>
                <w:lang w:eastAsia="es-CO"/>
              </w:rPr>
              <w:t> El Ministerio del Trabajo regulará los requisitos que tendrá que presentar el empleado a su empleador para poder acceder a la jornada flexible por responsabilidad familiar y tendrá a su cargo la vigilancia y control.</w:t>
            </w:r>
          </w:p>
        </w:tc>
        <w:tc>
          <w:tcPr>
            <w:tcW w:w="1839" w:type="dxa"/>
          </w:tcPr>
          <w:p w:rsidR="00B26435" w:rsidRPr="00703C3B" w:rsidRDefault="00B26435" w:rsidP="003646AE">
            <w:pPr>
              <w:shd w:val="clear" w:color="auto" w:fill="FFFFFF"/>
              <w:spacing w:before="45" w:after="45"/>
              <w:ind w:left="30" w:right="58" w:hanging="30"/>
              <w:jc w:val="both"/>
              <w:rPr>
                <w:color w:val="FF0000"/>
                <w:sz w:val="22"/>
              </w:rPr>
            </w:pPr>
          </w:p>
          <w:p w:rsidR="00831E6E" w:rsidRPr="00703C3B" w:rsidRDefault="00831E6E" w:rsidP="003646AE">
            <w:pPr>
              <w:shd w:val="clear" w:color="auto" w:fill="FFFFFF"/>
              <w:spacing w:before="45" w:after="45"/>
              <w:ind w:left="30" w:right="58" w:hanging="30"/>
              <w:jc w:val="both"/>
              <w:rPr>
                <w:color w:val="FF0000"/>
                <w:sz w:val="22"/>
              </w:rPr>
            </w:pPr>
            <w:r w:rsidRPr="00703C3B">
              <w:rPr>
                <w:color w:val="000000"/>
                <w:sz w:val="18"/>
                <w:szCs w:val="18"/>
                <w:lang w:eastAsia="es-CO"/>
              </w:rPr>
              <w:t>Se mantiene el texto original</w:t>
            </w:r>
          </w:p>
        </w:tc>
      </w:tr>
      <w:tr w:rsidR="00B26435" w:rsidRPr="00703C3B" w:rsidTr="00BE76F6">
        <w:trPr>
          <w:jc w:val="center"/>
        </w:trPr>
        <w:tc>
          <w:tcPr>
            <w:tcW w:w="3539" w:type="dxa"/>
          </w:tcPr>
          <w:p w:rsidR="00B26435" w:rsidRPr="00703C3B" w:rsidRDefault="00B26435" w:rsidP="00720A54">
            <w:pPr>
              <w:shd w:val="clear" w:color="auto" w:fill="FFFFFF"/>
              <w:spacing w:before="45" w:after="15"/>
              <w:ind w:left="29" w:right="58" w:hanging="29"/>
              <w:jc w:val="both"/>
              <w:rPr>
                <w:color w:val="FF0000"/>
                <w:sz w:val="22"/>
              </w:rPr>
            </w:pPr>
            <w:r w:rsidRPr="00703C3B">
              <w:rPr>
                <w:color w:val="000000"/>
                <w:sz w:val="18"/>
                <w:szCs w:val="18"/>
                <w:lang w:eastAsia="es-CO"/>
              </w:rPr>
              <w:t>Artículo 9°. </w:t>
            </w:r>
            <w:r w:rsidRPr="00703C3B">
              <w:rPr>
                <w:i/>
                <w:iCs/>
                <w:color w:val="000000"/>
                <w:sz w:val="18"/>
                <w:szCs w:val="18"/>
                <w:lang w:eastAsia="es-CO"/>
              </w:rPr>
              <w:t>Vigencia y derogatorias. </w:t>
            </w:r>
            <w:r w:rsidRPr="00703C3B">
              <w:rPr>
                <w:color w:val="000000"/>
                <w:sz w:val="18"/>
                <w:szCs w:val="18"/>
                <w:lang w:eastAsia="es-CO"/>
              </w:rPr>
              <w:t>La presente ley rige a partir de su promulgación y deroga todas las disposiciones que le sean contrarias.</w:t>
            </w:r>
          </w:p>
        </w:tc>
        <w:tc>
          <w:tcPr>
            <w:tcW w:w="3548" w:type="dxa"/>
          </w:tcPr>
          <w:p w:rsidR="00B26435" w:rsidRPr="00703C3B" w:rsidRDefault="00831E6E" w:rsidP="00831E6E">
            <w:pPr>
              <w:shd w:val="clear" w:color="auto" w:fill="FFFFFF"/>
              <w:spacing w:before="45" w:after="15"/>
              <w:ind w:left="34" w:right="58"/>
              <w:jc w:val="both"/>
              <w:rPr>
                <w:color w:val="FF0000"/>
                <w:sz w:val="22"/>
              </w:rPr>
            </w:pPr>
            <w:r w:rsidRPr="00703C3B">
              <w:rPr>
                <w:color w:val="000000"/>
                <w:sz w:val="18"/>
                <w:szCs w:val="18"/>
                <w:lang w:eastAsia="es-CO"/>
              </w:rPr>
              <w:t>Artículo 9°. </w:t>
            </w:r>
            <w:r w:rsidRPr="00703C3B">
              <w:rPr>
                <w:i/>
                <w:iCs/>
                <w:color w:val="000000"/>
                <w:sz w:val="18"/>
                <w:szCs w:val="18"/>
                <w:lang w:eastAsia="es-CO"/>
              </w:rPr>
              <w:t>Vigencia y derogatorias. </w:t>
            </w:r>
            <w:r w:rsidRPr="00703C3B">
              <w:rPr>
                <w:color w:val="000000"/>
                <w:sz w:val="18"/>
                <w:szCs w:val="18"/>
                <w:lang w:eastAsia="es-CO"/>
              </w:rPr>
              <w:t>La presente ley rige a partir de su promulgación y deroga todas las disposiciones que le sean contrarias.</w:t>
            </w:r>
          </w:p>
        </w:tc>
        <w:tc>
          <w:tcPr>
            <w:tcW w:w="1839" w:type="dxa"/>
          </w:tcPr>
          <w:p w:rsidR="00B26435" w:rsidRPr="00703C3B" w:rsidRDefault="00B26435" w:rsidP="003646AE">
            <w:pPr>
              <w:shd w:val="clear" w:color="auto" w:fill="FFFFFF"/>
              <w:spacing w:before="45" w:after="45"/>
              <w:ind w:left="30" w:right="58" w:hanging="30"/>
              <w:jc w:val="both"/>
              <w:rPr>
                <w:color w:val="FF0000"/>
                <w:sz w:val="22"/>
              </w:rPr>
            </w:pPr>
          </w:p>
          <w:p w:rsidR="00831E6E" w:rsidRPr="00703C3B" w:rsidRDefault="00831E6E" w:rsidP="003646AE">
            <w:pPr>
              <w:shd w:val="clear" w:color="auto" w:fill="FFFFFF"/>
              <w:spacing w:before="45" w:after="45"/>
              <w:ind w:left="30" w:right="58" w:hanging="30"/>
              <w:jc w:val="both"/>
              <w:rPr>
                <w:color w:val="FF0000"/>
                <w:sz w:val="22"/>
              </w:rPr>
            </w:pPr>
            <w:r w:rsidRPr="00703C3B">
              <w:rPr>
                <w:color w:val="000000"/>
                <w:sz w:val="18"/>
                <w:szCs w:val="18"/>
                <w:lang w:eastAsia="es-CO"/>
              </w:rPr>
              <w:t>Se mantiene el texto original</w:t>
            </w:r>
          </w:p>
        </w:tc>
      </w:tr>
    </w:tbl>
    <w:p w:rsidR="00840B0C" w:rsidRPr="007D2ACD" w:rsidRDefault="00840B0C" w:rsidP="00290155">
      <w:pPr>
        <w:pStyle w:val="Sinespaciado"/>
        <w:jc w:val="both"/>
        <w:rPr>
          <w:rFonts w:ascii="Times New Roman" w:eastAsia="Arial Unicode MS" w:hAnsi="Times New Roman"/>
          <w:b/>
          <w:color w:val="FF0000"/>
          <w:sz w:val="24"/>
          <w:szCs w:val="24"/>
          <w:lang w:eastAsia="es-CO"/>
        </w:rPr>
      </w:pPr>
    </w:p>
    <w:p w:rsidR="007060A7" w:rsidRDefault="007060A7" w:rsidP="00290155">
      <w:pPr>
        <w:pStyle w:val="Sinespaciado"/>
        <w:jc w:val="both"/>
        <w:rPr>
          <w:rFonts w:ascii="Times New Roman" w:eastAsia="Arial Unicode MS" w:hAnsi="Times New Roman"/>
          <w:b/>
          <w:color w:val="FF0000"/>
          <w:sz w:val="24"/>
          <w:szCs w:val="24"/>
          <w:lang w:eastAsia="es-CO"/>
        </w:rPr>
      </w:pPr>
    </w:p>
    <w:p w:rsidR="00910669" w:rsidRPr="007D2ACD" w:rsidRDefault="00910669" w:rsidP="00290155">
      <w:pPr>
        <w:pStyle w:val="Sinespaciado"/>
        <w:jc w:val="both"/>
        <w:rPr>
          <w:rFonts w:ascii="Times New Roman" w:eastAsia="Arial Unicode MS" w:hAnsi="Times New Roman"/>
          <w:b/>
          <w:color w:val="FF0000"/>
          <w:sz w:val="24"/>
          <w:szCs w:val="24"/>
          <w:lang w:eastAsia="es-CO"/>
        </w:rPr>
      </w:pPr>
    </w:p>
    <w:p w:rsidR="00486583" w:rsidRPr="00EF48A8" w:rsidRDefault="00486583" w:rsidP="00703C3B">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2CC" w:themeFill="accent4" w:themeFillTint="33"/>
        <w:rPr>
          <w:rFonts w:ascii="Times New Roman" w:eastAsia="Arial Unicode MS" w:hAnsi="Times New Roman" w:cs="Times New Roman"/>
          <w:b/>
          <w:bCs/>
          <w:lang w:eastAsia="es-CO"/>
        </w:rPr>
      </w:pPr>
      <w:r w:rsidRPr="00EF48A8">
        <w:rPr>
          <w:rFonts w:ascii="Times New Roman" w:eastAsia="Arial Unicode MS" w:hAnsi="Times New Roman" w:cs="Times New Roman"/>
          <w:b/>
          <w:bCs/>
          <w:lang w:eastAsia="es-CO"/>
        </w:rPr>
        <w:t>T</w:t>
      </w:r>
      <w:r w:rsidRPr="00EF48A8">
        <w:rPr>
          <w:rFonts w:ascii="Times New Roman" w:eastAsia="Calibri" w:hAnsi="Times New Roman" w:cs="Times New Roman"/>
          <w:b/>
          <w:smallCaps/>
          <w:sz w:val="24"/>
          <w:szCs w:val="24"/>
          <w:lang w:eastAsia="es-CO"/>
        </w:rPr>
        <w:t>exto propuesto para primer debate en la Comisión S</w:t>
      </w:r>
      <w:r w:rsidR="008F3C94" w:rsidRPr="00EF48A8">
        <w:rPr>
          <w:rFonts w:ascii="Times New Roman" w:eastAsia="Calibri" w:hAnsi="Times New Roman" w:cs="Times New Roman"/>
          <w:b/>
          <w:smallCaps/>
          <w:sz w:val="24"/>
          <w:szCs w:val="24"/>
          <w:lang w:eastAsia="es-CO"/>
        </w:rPr>
        <w:t>é</w:t>
      </w:r>
      <w:r w:rsidRPr="00EF48A8">
        <w:rPr>
          <w:rFonts w:ascii="Times New Roman" w:eastAsia="Calibri" w:hAnsi="Times New Roman" w:cs="Times New Roman"/>
          <w:b/>
          <w:smallCaps/>
          <w:sz w:val="24"/>
          <w:szCs w:val="24"/>
          <w:lang w:eastAsia="es-CO"/>
        </w:rPr>
        <w:t xml:space="preserve">ptima Constitucional </w:t>
      </w:r>
      <w:r w:rsidR="00F92874" w:rsidRPr="00EF48A8">
        <w:rPr>
          <w:rFonts w:ascii="Times New Roman" w:eastAsia="Calibri" w:hAnsi="Times New Roman" w:cs="Times New Roman"/>
          <w:b/>
          <w:smallCaps/>
          <w:sz w:val="24"/>
          <w:szCs w:val="24"/>
          <w:lang w:eastAsia="es-CO"/>
        </w:rPr>
        <w:t>Permanente</w:t>
      </w:r>
      <w:r w:rsidRPr="00EF48A8">
        <w:rPr>
          <w:rFonts w:ascii="Times New Roman" w:eastAsia="Calibri" w:hAnsi="Times New Roman" w:cs="Times New Roman"/>
          <w:b/>
          <w:smallCaps/>
          <w:sz w:val="24"/>
          <w:szCs w:val="24"/>
          <w:lang w:eastAsia="es-CO"/>
        </w:rPr>
        <w:t xml:space="preserve"> de la Cámara de Representantes. </w:t>
      </w:r>
      <w:r w:rsidR="009D0090">
        <w:rPr>
          <w:rFonts w:ascii="Times New Roman" w:eastAsia="Calibri" w:hAnsi="Times New Roman" w:cs="Times New Roman"/>
          <w:b/>
          <w:smallCaps/>
          <w:sz w:val="24"/>
          <w:szCs w:val="24"/>
          <w:lang w:eastAsia="es-CO"/>
        </w:rPr>
        <w:t xml:space="preserve">                                             </w:t>
      </w:r>
      <w:r w:rsidR="00703C3B">
        <w:rPr>
          <w:rFonts w:ascii="Times New Roman" w:eastAsia="Calibri" w:hAnsi="Times New Roman" w:cs="Times New Roman"/>
          <w:b/>
          <w:smallCaps/>
          <w:sz w:val="24"/>
          <w:szCs w:val="24"/>
          <w:lang w:eastAsia="es-CO"/>
        </w:rPr>
        <w:t xml:space="preserve">                              </w:t>
      </w:r>
      <w:r w:rsidR="00703C3B" w:rsidRPr="00703C3B">
        <w:rPr>
          <w:rFonts w:ascii="Times New Roman" w:eastAsia="Calibri" w:hAnsi="Times New Roman" w:cs="Times New Roman"/>
          <w:b/>
          <w:smallCaps/>
          <w:color w:val="FFF2CC" w:themeColor="accent4" w:themeTint="33"/>
          <w:sz w:val="24"/>
          <w:szCs w:val="24"/>
          <w:lang w:eastAsia="es-CO"/>
        </w:rPr>
        <w:t xml:space="preserve">.  </w:t>
      </w:r>
      <w:r w:rsidR="00703C3B">
        <w:rPr>
          <w:rFonts w:ascii="Times New Roman" w:eastAsia="Calibri" w:hAnsi="Times New Roman" w:cs="Times New Roman"/>
          <w:b/>
          <w:smallCaps/>
          <w:sz w:val="24"/>
          <w:szCs w:val="24"/>
          <w:lang w:eastAsia="es-CO"/>
        </w:rPr>
        <w:t xml:space="preserve">                                          </w:t>
      </w:r>
      <w:r w:rsidR="009D0090">
        <w:rPr>
          <w:rFonts w:ascii="Times New Roman" w:eastAsia="Calibri" w:hAnsi="Times New Roman" w:cs="Times New Roman"/>
          <w:b/>
          <w:smallCaps/>
          <w:sz w:val="24"/>
          <w:szCs w:val="24"/>
          <w:lang w:eastAsia="es-CO"/>
        </w:rPr>
        <w:t>-Pliego de modificaciones-</w:t>
      </w:r>
    </w:p>
    <w:p w:rsidR="00304084" w:rsidRDefault="00304084" w:rsidP="004A5D4F">
      <w:pPr>
        <w:shd w:val="clear" w:color="auto" w:fill="FFFFFF"/>
        <w:spacing w:before="45" w:after="45"/>
        <w:ind w:left="851" w:right="900"/>
        <w:jc w:val="center"/>
        <w:rPr>
          <w:i/>
          <w:color w:val="FF0000"/>
        </w:rPr>
      </w:pPr>
    </w:p>
    <w:p w:rsidR="00910669" w:rsidRDefault="00910669" w:rsidP="004A5D4F">
      <w:pPr>
        <w:shd w:val="clear" w:color="auto" w:fill="FFFFFF"/>
        <w:spacing w:before="45" w:after="45"/>
        <w:ind w:left="851" w:right="900"/>
        <w:jc w:val="center"/>
        <w:rPr>
          <w:i/>
          <w:color w:val="FF0000"/>
        </w:rPr>
      </w:pPr>
    </w:p>
    <w:p w:rsidR="00775080" w:rsidRPr="000D2D11" w:rsidRDefault="00EF4295" w:rsidP="00EF4295">
      <w:pPr>
        <w:shd w:val="clear" w:color="auto" w:fill="FFFFFF"/>
        <w:spacing w:before="45" w:after="45"/>
        <w:ind w:left="851" w:right="900"/>
        <w:jc w:val="center"/>
        <w:rPr>
          <w:i/>
          <w:sz w:val="18"/>
        </w:rPr>
      </w:pPr>
      <w:r w:rsidRPr="000D2D11">
        <w:rPr>
          <w:i/>
          <w:sz w:val="18"/>
        </w:rPr>
        <w:t>“Por la cual se establece la flexibilización del horario laboral para madres o padres cabeza de familia o con deberes familiares y se adiciona la ley 1361 de 2009 y se dictan otras disposiciones”</w:t>
      </w:r>
    </w:p>
    <w:p w:rsidR="00EF4295" w:rsidRDefault="00EF4295" w:rsidP="00EF4295">
      <w:pPr>
        <w:shd w:val="clear" w:color="auto" w:fill="FFFFFF"/>
        <w:spacing w:before="45" w:after="45"/>
        <w:ind w:left="851" w:right="900"/>
        <w:jc w:val="both"/>
        <w:rPr>
          <w:sz w:val="18"/>
        </w:rPr>
      </w:pPr>
    </w:p>
    <w:p w:rsidR="00EF4295" w:rsidRPr="00CE15DD" w:rsidRDefault="00EF4295" w:rsidP="00EF4295">
      <w:pPr>
        <w:shd w:val="clear" w:color="auto" w:fill="FFFFFF"/>
        <w:spacing w:before="45" w:after="15"/>
        <w:ind w:left="709" w:right="758"/>
        <w:jc w:val="center"/>
        <w:rPr>
          <w:color w:val="000000"/>
          <w:sz w:val="18"/>
          <w:szCs w:val="18"/>
          <w:lang w:eastAsia="es-CO"/>
        </w:rPr>
      </w:pPr>
      <w:r w:rsidRPr="00CE15DD">
        <w:rPr>
          <w:color w:val="000000"/>
          <w:sz w:val="18"/>
          <w:szCs w:val="18"/>
          <w:lang w:eastAsia="es-CO"/>
        </w:rPr>
        <w:t>El Congreso de Colombia</w:t>
      </w:r>
    </w:p>
    <w:p w:rsidR="00EF4295" w:rsidRDefault="00EF4295" w:rsidP="00EF4295">
      <w:pPr>
        <w:shd w:val="clear" w:color="auto" w:fill="FFFFFF"/>
        <w:spacing w:before="45" w:after="15"/>
        <w:ind w:left="709" w:right="758"/>
        <w:jc w:val="both"/>
        <w:rPr>
          <w:color w:val="000000"/>
          <w:sz w:val="18"/>
          <w:szCs w:val="18"/>
          <w:lang w:eastAsia="es-CO"/>
        </w:rPr>
      </w:pPr>
    </w:p>
    <w:p w:rsidR="00EF4295" w:rsidRDefault="00EF4295" w:rsidP="00EF4295">
      <w:pPr>
        <w:shd w:val="clear" w:color="auto" w:fill="FFFFFF"/>
        <w:spacing w:before="45" w:after="15"/>
        <w:ind w:left="709" w:right="758"/>
        <w:jc w:val="center"/>
        <w:rPr>
          <w:color w:val="000000"/>
          <w:sz w:val="18"/>
          <w:szCs w:val="18"/>
          <w:lang w:eastAsia="es-CO"/>
        </w:rPr>
      </w:pPr>
      <w:r w:rsidRPr="00CE15DD">
        <w:rPr>
          <w:color w:val="000000"/>
          <w:sz w:val="18"/>
          <w:szCs w:val="18"/>
          <w:lang w:eastAsia="es-CO"/>
        </w:rPr>
        <w:t>DECRETA:</w:t>
      </w:r>
    </w:p>
    <w:p w:rsidR="00775080" w:rsidRDefault="00775080" w:rsidP="00EF4295">
      <w:pPr>
        <w:shd w:val="clear" w:color="auto" w:fill="FFFFFF"/>
        <w:spacing w:before="45" w:after="45"/>
        <w:ind w:left="851" w:right="900"/>
        <w:jc w:val="both"/>
        <w:rPr>
          <w:i/>
          <w:color w:val="FF0000"/>
        </w:rPr>
      </w:pPr>
    </w:p>
    <w:p w:rsidR="00EF4295" w:rsidRDefault="00EF4295" w:rsidP="00EF4295">
      <w:pPr>
        <w:shd w:val="clear" w:color="auto" w:fill="FFFFFF"/>
        <w:spacing w:before="45" w:after="15"/>
        <w:ind w:left="1134" w:right="1183"/>
        <w:jc w:val="both"/>
        <w:rPr>
          <w:color w:val="000000"/>
          <w:sz w:val="18"/>
          <w:szCs w:val="18"/>
          <w:lang w:eastAsia="es-CO"/>
        </w:rPr>
      </w:pPr>
      <w:r w:rsidRPr="000D2D11">
        <w:rPr>
          <w:smallCaps/>
          <w:color w:val="000000"/>
          <w:sz w:val="18"/>
          <w:szCs w:val="18"/>
          <w:lang w:eastAsia="es-CO"/>
        </w:rPr>
        <w:t>Artículo 1°. </w:t>
      </w:r>
      <w:r w:rsidRPr="000D2D11">
        <w:rPr>
          <w:i/>
          <w:iCs/>
          <w:smallCaps/>
          <w:color w:val="000000"/>
          <w:sz w:val="18"/>
          <w:szCs w:val="18"/>
          <w:lang w:eastAsia="es-CO"/>
        </w:rPr>
        <w:t>Objetivo</w:t>
      </w:r>
      <w:r w:rsidRPr="000D2D11">
        <w:rPr>
          <w:smallCaps/>
          <w:color w:val="000000"/>
          <w:sz w:val="18"/>
          <w:szCs w:val="18"/>
          <w:lang w:eastAsia="es-CO"/>
        </w:rPr>
        <w:t>.</w:t>
      </w:r>
      <w:r w:rsidRPr="00CE15DD">
        <w:rPr>
          <w:color w:val="000000"/>
          <w:sz w:val="18"/>
          <w:szCs w:val="18"/>
          <w:lang w:eastAsia="es-CO"/>
        </w:rPr>
        <w:t xml:space="preserve"> Se busca flexibilizar el horario laboral para madres o padres cabeza de hogar o con responsabilidades familiares que se desempeñen en jornada continua ya sea en el sector público o privado, para que puedan articu</w:t>
      </w:r>
      <w:r w:rsidR="002F3D2A">
        <w:rPr>
          <w:color w:val="000000"/>
          <w:sz w:val="18"/>
          <w:szCs w:val="18"/>
          <w:lang w:eastAsia="es-CO"/>
        </w:rPr>
        <w:t>lar mejor sus responsabilidades</w:t>
      </w:r>
      <w:r w:rsidRPr="00B770E4">
        <w:rPr>
          <w:color w:val="000000"/>
          <w:sz w:val="18"/>
          <w:szCs w:val="18"/>
          <w:lang w:eastAsia="es-CO"/>
        </w:rPr>
        <w:t xml:space="preserve"> </w:t>
      </w:r>
      <w:r w:rsidRPr="00CE15DD">
        <w:rPr>
          <w:color w:val="000000"/>
          <w:sz w:val="18"/>
          <w:szCs w:val="18"/>
          <w:lang w:eastAsia="es-CO"/>
        </w:rPr>
        <w:t>con las familiares.</w:t>
      </w:r>
    </w:p>
    <w:p w:rsidR="00775080" w:rsidRDefault="00775080" w:rsidP="00EF4295">
      <w:pPr>
        <w:shd w:val="clear" w:color="auto" w:fill="FFFFFF"/>
        <w:spacing w:before="45" w:after="45"/>
        <w:ind w:left="851" w:right="900"/>
        <w:jc w:val="both"/>
        <w:rPr>
          <w:i/>
          <w:color w:val="FF0000"/>
        </w:rPr>
      </w:pPr>
    </w:p>
    <w:p w:rsidR="00EF4295" w:rsidRPr="000D2D11" w:rsidRDefault="00EF4295" w:rsidP="00EF4295">
      <w:pPr>
        <w:shd w:val="clear" w:color="auto" w:fill="FFFFFF"/>
        <w:spacing w:before="45" w:after="15"/>
        <w:ind w:left="1134" w:right="1041"/>
        <w:jc w:val="both"/>
        <w:rPr>
          <w:bCs/>
          <w:smallCaps/>
          <w:color w:val="000000"/>
          <w:sz w:val="18"/>
          <w:szCs w:val="18"/>
          <w:lang w:eastAsia="es-CO"/>
        </w:rPr>
      </w:pPr>
      <w:r w:rsidRPr="000D2D11">
        <w:rPr>
          <w:smallCaps/>
          <w:color w:val="000000"/>
          <w:sz w:val="18"/>
          <w:szCs w:val="18"/>
          <w:lang w:eastAsia="es-CO"/>
        </w:rPr>
        <w:t>Artículo 2°. </w:t>
      </w:r>
      <w:r w:rsidRPr="000D2D11">
        <w:rPr>
          <w:i/>
          <w:iCs/>
          <w:smallCaps/>
          <w:color w:val="000000"/>
          <w:sz w:val="18"/>
          <w:szCs w:val="18"/>
          <w:lang w:eastAsia="es-CO"/>
        </w:rPr>
        <w:t>Definiciones</w:t>
      </w:r>
      <w:r w:rsidRPr="000D2D11">
        <w:rPr>
          <w:smallCaps/>
          <w:color w:val="000000"/>
          <w:sz w:val="18"/>
          <w:szCs w:val="18"/>
          <w:lang w:eastAsia="es-CO"/>
        </w:rPr>
        <w:t>:</w:t>
      </w:r>
    </w:p>
    <w:p w:rsidR="00EF4295" w:rsidRPr="00CE15DD" w:rsidRDefault="00EF4295" w:rsidP="00EF4295">
      <w:pPr>
        <w:shd w:val="clear" w:color="auto" w:fill="FFFFFF"/>
        <w:spacing w:before="45" w:after="15"/>
        <w:ind w:left="1134" w:right="1041"/>
        <w:jc w:val="both"/>
        <w:rPr>
          <w:color w:val="000000"/>
          <w:sz w:val="18"/>
          <w:szCs w:val="18"/>
          <w:lang w:eastAsia="es-CO"/>
        </w:rPr>
      </w:pPr>
      <w:r w:rsidRPr="00B770E4">
        <w:rPr>
          <w:bCs/>
          <w:i/>
          <w:color w:val="000000"/>
          <w:sz w:val="18"/>
          <w:szCs w:val="18"/>
          <w:lang w:eastAsia="es-CO"/>
        </w:rPr>
        <w:t>Trabajador con responsabilidades familiares:</w:t>
      </w:r>
      <w:r w:rsidRPr="00CE15DD">
        <w:rPr>
          <w:color w:val="000000"/>
          <w:sz w:val="18"/>
          <w:szCs w:val="18"/>
          <w:lang w:eastAsia="es-CO"/>
        </w:rPr>
        <w:t> Se considera como trabajador con responsabilidades familiares a aquel tenga a su cargo hijos menores de 18 años, o mayores en estado de discapacidad o disminución física, mental, intelectual o sensorial a largo plazo, o adultos mayores.</w:t>
      </w:r>
    </w:p>
    <w:p w:rsidR="00EF4295" w:rsidRPr="00CE15DD" w:rsidRDefault="00EF4295" w:rsidP="00EF4295">
      <w:pPr>
        <w:shd w:val="clear" w:color="auto" w:fill="FFFFFF"/>
        <w:spacing w:before="45" w:after="15"/>
        <w:ind w:left="1134" w:right="1041"/>
        <w:jc w:val="both"/>
        <w:rPr>
          <w:color w:val="000000"/>
          <w:sz w:val="18"/>
          <w:szCs w:val="18"/>
          <w:lang w:eastAsia="es-CO"/>
        </w:rPr>
      </w:pPr>
      <w:r w:rsidRPr="00B770E4">
        <w:rPr>
          <w:bCs/>
          <w:i/>
          <w:color w:val="000000"/>
          <w:sz w:val="18"/>
          <w:szCs w:val="18"/>
          <w:lang w:eastAsia="es-CO"/>
        </w:rPr>
        <w:t>Horas de trabajo:</w:t>
      </w:r>
      <w:r w:rsidRPr="00CE15DD">
        <w:rPr>
          <w:color w:val="000000"/>
          <w:sz w:val="18"/>
          <w:szCs w:val="18"/>
          <w:lang w:eastAsia="es-CO"/>
        </w:rPr>
        <w:t> Es el tiempo durante el cual el personal esté a disposición del empleador; estarán excluidos los descansos durante los cuales el personal no se halle a disposición del empleador.</w:t>
      </w:r>
    </w:p>
    <w:p w:rsidR="00775080" w:rsidRDefault="00775080" w:rsidP="00EF4295">
      <w:pPr>
        <w:shd w:val="clear" w:color="auto" w:fill="FFFFFF"/>
        <w:spacing w:before="45" w:after="45"/>
        <w:ind w:left="1134" w:right="1041"/>
        <w:jc w:val="both"/>
        <w:rPr>
          <w:i/>
          <w:color w:val="FF0000"/>
        </w:rPr>
      </w:pPr>
    </w:p>
    <w:p w:rsidR="00EF4295" w:rsidRDefault="00EF4295" w:rsidP="00EF4295">
      <w:pPr>
        <w:shd w:val="clear" w:color="auto" w:fill="FFFFFF"/>
        <w:spacing w:before="45" w:after="15"/>
        <w:ind w:left="1134" w:right="1041"/>
        <w:jc w:val="both"/>
        <w:rPr>
          <w:color w:val="000000"/>
          <w:sz w:val="18"/>
          <w:szCs w:val="18"/>
          <w:lang w:eastAsia="es-CO"/>
        </w:rPr>
      </w:pPr>
      <w:r w:rsidRPr="000D2D11">
        <w:rPr>
          <w:smallCaps/>
          <w:color w:val="000000"/>
          <w:sz w:val="18"/>
          <w:szCs w:val="18"/>
          <w:lang w:eastAsia="es-CO"/>
        </w:rPr>
        <w:t>Artículo 3°.</w:t>
      </w:r>
      <w:r w:rsidRPr="00CE15DD">
        <w:rPr>
          <w:color w:val="000000"/>
          <w:sz w:val="18"/>
          <w:szCs w:val="18"/>
          <w:lang w:eastAsia="es-CO"/>
        </w:rPr>
        <w:t xml:space="preserve"> Adiciónese un artículo nuevo a la Ley 1361 de 2009 el cual quedará así:</w:t>
      </w:r>
    </w:p>
    <w:p w:rsidR="00EF4295" w:rsidRPr="00CE15DD" w:rsidRDefault="00EF4295" w:rsidP="00EF4295">
      <w:pPr>
        <w:shd w:val="clear" w:color="auto" w:fill="FFFFFF"/>
        <w:spacing w:before="45" w:after="15"/>
        <w:ind w:left="1134" w:right="1041"/>
        <w:jc w:val="both"/>
        <w:rPr>
          <w:color w:val="000000"/>
          <w:sz w:val="18"/>
          <w:szCs w:val="18"/>
          <w:lang w:eastAsia="es-CO"/>
        </w:rPr>
      </w:pPr>
    </w:p>
    <w:p w:rsidR="00775080" w:rsidRDefault="00EF4295" w:rsidP="00EF4295">
      <w:pPr>
        <w:shd w:val="clear" w:color="auto" w:fill="FFFFFF"/>
        <w:spacing w:before="45" w:after="45"/>
        <w:ind w:left="1134" w:right="1041"/>
        <w:jc w:val="both"/>
        <w:rPr>
          <w:i/>
          <w:color w:val="FF0000"/>
        </w:rPr>
      </w:pPr>
      <w:r w:rsidRPr="00D92844">
        <w:rPr>
          <w:bCs/>
          <w:color w:val="000000"/>
          <w:sz w:val="18"/>
          <w:szCs w:val="18"/>
          <w:lang w:eastAsia="es-CO"/>
        </w:rPr>
        <w:t>Artículo 5B.</w:t>
      </w:r>
      <w:r w:rsidRPr="00CE15DD">
        <w:rPr>
          <w:color w:val="000000"/>
          <w:sz w:val="18"/>
          <w:szCs w:val="18"/>
          <w:lang w:eastAsia="es-CO"/>
        </w:rPr>
        <w:t xml:space="preserve"> Los trabajadores que ostenten la condición de padres o madres cabeza de familia o madres con responsabilidades familiares y se desempeñen en jornada continua, podrán acordar con su empleador el número de horas de trabajo diario a repartirse de manera variable </w:t>
      </w:r>
      <w:r w:rsidRPr="00CE15DD">
        <w:rPr>
          <w:color w:val="000000"/>
          <w:sz w:val="18"/>
          <w:szCs w:val="18"/>
          <w:lang w:eastAsia="es-CO"/>
        </w:rPr>
        <w:lastRenderedPageBreak/>
        <w:t>durante la respectiva semana, la jornada podrá ser de mínimo cuatro (4) horas continuas y hasta diez (10) horas diarias hasta completar el número de horas asignadas para su labor.</w:t>
      </w:r>
    </w:p>
    <w:p w:rsidR="00775080" w:rsidRDefault="00775080" w:rsidP="00EF4295">
      <w:pPr>
        <w:shd w:val="clear" w:color="auto" w:fill="FFFFFF"/>
        <w:spacing w:before="45" w:after="45"/>
        <w:ind w:left="1134" w:right="1041"/>
        <w:jc w:val="both"/>
        <w:rPr>
          <w:i/>
          <w:color w:val="FF0000"/>
        </w:rPr>
      </w:pPr>
    </w:p>
    <w:p w:rsidR="00EF4295" w:rsidRPr="00CE15DD" w:rsidRDefault="00EF4295" w:rsidP="00EF4295">
      <w:pPr>
        <w:shd w:val="clear" w:color="auto" w:fill="FFFFFF"/>
        <w:spacing w:before="45" w:after="15"/>
        <w:ind w:left="1134" w:right="1041"/>
        <w:jc w:val="both"/>
        <w:rPr>
          <w:color w:val="000000"/>
          <w:sz w:val="18"/>
          <w:szCs w:val="18"/>
          <w:lang w:eastAsia="es-CO"/>
        </w:rPr>
      </w:pPr>
      <w:r w:rsidRPr="000D2D11">
        <w:rPr>
          <w:smallCaps/>
          <w:color w:val="000000"/>
          <w:sz w:val="18"/>
          <w:szCs w:val="18"/>
          <w:lang w:eastAsia="es-CO"/>
        </w:rPr>
        <w:t>Artículo 4°.</w:t>
      </w:r>
      <w:r w:rsidRPr="00CE15DD">
        <w:rPr>
          <w:color w:val="000000"/>
          <w:sz w:val="18"/>
          <w:szCs w:val="18"/>
          <w:lang w:eastAsia="es-CO"/>
        </w:rPr>
        <w:t xml:space="preserve"> Los servidores públicos del Estado que ostenten la condición de padres o madres cabeza de familia o madres </w:t>
      </w:r>
      <w:r w:rsidR="00B770E4">
        <w:rPr>
          <w:color w:val="000000"/>
          <w:sz w:val="18"/>
          <w:szCs w:val="18"/>
          <w:lang w:eastAsia="es-CO"/>
        </w:rPr>
        <w:t xml:space="preserve">o padres </w:t>
      </w:r>
      <w:r w:rsidRPr="00CE15DD">
        <w:rPr>
          <w:color w:val="000000"/>
          <w:sz w:val="18"/>
          <w:szCs w:val="18"/>
          <w:lang w:eastAsia="es-CO"/>
        </w:rPr>
        <w:t>con responsabilidades familiares y se desempeñen en jornada continua podrán acordar con su jefe de área respectiva el número de horas de trabajo diario a repartirse de manera variable durante la respectiva semana, la jornada podrá ser de mínimo cuatro (4) horas continuas y hasta diez (10) horas diarias.</w:t>
      </w:r>
    </w:p>
    <w:p w:rsidR="00EF4295" w:rsidRPr="00CE15DD" w:rsidRDefault="00EF4295" w:rsidP="00EF4295">
      <w:pPr>
        <w:shd w:val="clear" w:color="auto" w:fill="FFFFFF"/>
        <w:tabs>
          <w:tab w:val="left" w:pos="2297"/>
        </w:tabs>
        <w:spacing w:before="45" w:after="15"/>
        <w:ind w:left="1134" w:right="1041"/>
        <w:jc w:val="both"/>
        <w:rPr>
          <w:color w:val="000000"/>
          <w:sz w:val="18"/>
          <w:szCs w:val="18"/>
          <w:lang w:eastAsia="es-CO"/>
        </w:rPr>
      </w:pPr>
      <w:r w:rsidRPr="00CE15DD">
        <w:rPr>
          <w:color w:val="000000"/>
          <w:sz w:val="18"/>
          <w:szCs w:val="18"/>
          <w:lang w:eastAsia="es-CO"/>
        </w:rPr>
        <w:t>Parágrafo. El presente artículo no aplica a los docentes y directivos docentes oficiales o estatales al servicio del Estado.</w:t>
      </w:r>
    </w:p>
    <w:p w:rsidR="00775080" w:rsidRDefault="00775080" w:rsidP="00EF4295">
      <w:pPr>
        <w:shd w:val="clear" w:color="auto" w:fill="FFFFFF"/>
        <w:spacing w:before="45" w:after="45"/>
        <w:ind w:left="1134" w:right="1041"/>
        <w:jc w:val="both"/>
        <w:rPr>
          <w:i/>
          <w:color w:val="FF0000"/>
        </w:rPr>
      </w:pPr>
    </w:p>
    <w:p w:rsidR="00EF4295" w:rsidRDefault="00EF4295" w:rsidP="00EF4295">
      <w:pPr>
        <w:shd w:val="clear" w:color="auto" w:fill="FFFFFF"/>
        <w:spacing w:before="45" w:after="45"/>
        <w:ind w:left="1134" w:right="1041"/>
        <w:jc w:val="both"/>
        <w:rPr>
          <w:i/>
          <w:color w:val="FF0000"/>
        </w:rPr>
      </w:pPr>
      <w:r w:rsidRPr="000D2D11">
        <w:rPr>
          <w:smallCaps/>
          <w:color w:val="000000"/>
          <w:sz w:val="18"/>
          <w:szCs w:val="18"/>
          <w:lang w:eastAsia="es-CO"/>
        </w:rPr>
        <w:t>Artículo 5°.</w:t>
      </w:r>
      <w:r w:rsidRPr="00CE15DD">
        <w:rPr>
          <w:color w:val="000000"/>
          <w:sz w:val="18"/>
          <w:szCs w:val="18"/>
          <w:lang w:eastAsia="es-CO"/>
        </w:rPr>
        <w:t> </w:t>
      </w:r>
      <w:r w:rsidRPr="000D2D11">
        <w:rPr>
          <w:i/>
          <w:iCs/>
          <w:smallCaps/>
          <w:color w:val="000000"/>
          <w:sz w:val="18"/>
          <w:szCs w:val="18"/>
          <w:lang w:eastAsia="es-CO"/>
        </w:rPr>
        <w:t>Cesación de las responsabilidades familiares</w:t>
      </w:r>
      <w:r w:rsidRPr="00CE15DD">
        <w:rPr>
          <w:i/>
          <w:iCs/>
          <w:color w:val="000000"/>
          <w:sz w:val="18"/>
          <w:szCs w:val="18"/>
          <w:lang w:eastAsia="es-CO"/>
        </w:rPr>
        <w:t>. </w:t>
      </w:r>
      <w:r w:rsidRPr="00CE15DD">
        <w:rPr>
          <w:color w:val="000000"/>
          <w:sz w:val="18"/>
          <w:szCs w:val="18"/>
          <w:lang w:eastAsia="es-CO"/>
        </w:rPr>
        <w:t>Cuando por cualquier circunstancia cesen las responsabilidades familiares descritas en la presente ley, el servidor público deberá informar tal circunstancia de manera inmediata y por escrito a su jefe inmediato, y retomar las horas de trabajo de la entidad a la cual pertenece so pena de incurrir en falta grave.</w:t>
      </w:r>
    </w:p>
    <w:p w:rsidR="00775080" w:rsidRDefault="00775080" w:rsidP="00EF4295">
      <w:pPr>
        <w:shd w:val="clear" w:color="auto" w:fill="FFFFFF"/>
        <w:spacing w:before="45" w:after="45"/>
        <w:ind w:left="1134" w:right="1041"/>
        <w:jc w:val="both"/>
        <w:rPr>
          <w:i/>
          <w:color w:val="FF0000"/>
        </w:rPr>
      </w:pPr>
    </w:p>
    <w:p w:rsidR="00EF4295" w:rsidRPr="00CE15DD" w:rsidRDefault="00EF4295" w:rsidP="00EF4295">
      <w:pPr>
        <w:shd w:val="clear" w:color="auto" w:fill="FFFFFF"/>
        <w:spacing w:before="45" w:after="15"/>
        <w:ind w:left="1134" w:right="1041"/>
        <w:jc w:val="both"/>
        <w:rPr>
          <w:color w:val="000000"/>
          <w:sz w:val="18"/>
          <w:szCs w:val="18"/>
          <w:lang w:eastAsia="es-CO"/>
        </w:rPr>
      </w:pPr>
      <w:r w:rsidRPr="000D2D11">
        <w:rPr>
          <w:smallCaps/>
          <w:color w:val="000000"/>
          <w:sz w:val="18"/>
          <w:szCs w:val="18"/>
          <w:lang w:eastAsia="es-CO"/>
        </w:rPr>
        <w:t>Artículo 6°. </w:t>
      </w:r>
      <w:r w:rsidRPr="000D2D11">
        <w:rPr>
          <w:i/>
          <w:iCs/>
          <w:smallCaps/>
          <w:color w:val="000000"/>
          <w:sz w:val="18"/>
          <w:szCs w:val="18"/>
          <w:lang w:eastAsia="es-CO"/>
        </w:rPr>
        <w:t>Garantías para los trabajadores y servidores públicos con responsabilidades familiares</w:t>
      </w:r>
      <w:r w:rsidRPr="00CE15DD">
        <w:rPr>
          <w:i/>
          <w:iCs/>
          <w:color w:val="000000"/>
          <w:sz w:val="18"/>
          <w:szCs w:val="18"/>
          <w:lang w:eastAsia="es-CO"/>
        </w:rPr>
        <w:t>.</w:t>
      </w:r>
      <w:r w:rsidRPr="00CE15DD">
        <w:rPr>
          <w:color w:val="000000"/>
          <w:sz w:val="18"/>
          <w:szCs w:val="18"/>
          <w:lang w:eastAsia="es-CO"/>
        </w:rPr>
        <w:t> Los trabajadores con responsabilidades familiares deberán gozar de las mismas oportunidades y trato que los demás trabajadores en lo que atañe a la preparación y al acceso al empleo, a los ascensos en el curso del empleo, a la seguridad del empleo y demás esferas relacionadas con el trabajo.</w:t>
      </w:r>
    </w:p>
    <w:p w:rsidR="00775080" w:rsidRDefault="00EF4295" w:rsidP="00EF4295">
      <w:pPr>
        <w:shd w:val="clear" w:color="auto" w:fill="FFFFFF"/>
        <w:spacing w:before="45" w:after="45"/>
        <w:ind w:left="1134" w:right="1041"/>
        <w:jc w:val="both"/>
        <w:rPr>
          <w:i/>
          <w:color w:val="FF0000"/>
        </w:rPr>
      </w:pPr>
      <w:r w:rsidRPr="00CE15DD">
        <w:rPr>
          <w:color w:val="000000"/>
          <w:sz w:val="18"/>
          <w:szCs w:val="18"/>
          <w:lang w:eastAsia="es-CO"/>
        </w:rPr>
        <w:t>En ningún caso el trabajador con responsabilidades familiares podrá perder su empleo por esta causa.</w:t>
      </w:r>
    </w:p>
    <w:p w:rsidR="00775080" w:rsidRDefault="00775080" w:rsidP="00EF4295">
      <w:pPr>
        <w:shd w:val="clear" w:color="auto" w:fill="FFFFFF"/>
        <w:spacing w:before="45" w:after="45"/>
        <w:ind w:left="1134" w:right="1041"/>
        <w:jc w:val="both"/>
        <w:rPr>
          <w:i/>
          <w:color w:val="FF0000"/>
        </w:rPr>
      </w:pPr>
    </w:p>
    <w:p w:rsidR="00EF4295" w:rsidRPr="00B512FA" w:rsidRDefault="00EF4295" w:rsidP="00EF4295">
      <w:pPr>
        <w:shd w:val="clear" w:color="auto" w:fill="FFFFFF"/>
        <w:spacing w:before="45" w:after="15"/>
        <w:ind w:left="1134" w:right="1041"/>
        <w:jc w:val="both"/>
        <w:rPr>
          <w:color w:val="000000"/>
          <w:sz w:val="18"/>
          <w:szCs w:val="18"/>
          <w:lang w:eastAsia="es-CO"/>
        </w:rPr>
      </w:pPr>
      <w:r w:rsidRPr="000D2D11">
        <w:rPr>
          <w:smallCaps/>
          <w:color w:val="000000"/>
          <w:sz w:val="18"/>
          <w:szCs w:val="18"/>
          <w:lang w:eastAsia="es-CO"/>
        </w:rPr>
        <w:t>Artículo 7°. </w:t>
      </w:r>
      <w:r w:rsidRPr="000D2D11">
        <w:rPr>
          <w:i/>
          <w:iCs/>
          <w:smallCaps/>
          <w:color w:val="000000"/>
          <w:sz w:val="18"/>
          <w:szCs w:val="18"/>
          <w:lang w:eastAsia="es-CO"/>
        </w:rPr>
        <w:t>Teletrabajo</w:t>
      </w:r>
      <w:r w:rsidRPr="000D2D11">
        <w:rPr>
          <w:smallCaps/>
          <w:color w:val="000000"/>
          <w:sz w:val="18"/>
          <w:szCs w:val="18"/>
          <w:lang w:eastAsia="es-CO"/>
        </w:rPr>
        <w:t>.</w:t>
      </w:r>
      <w:r w:rsidRPr="00CE15DD">
        <w:rPr>
          <w:color w:val="000000"/>
          <w:sz w:val="18"/>
          <w:szCs w:val="18"/>
          <w:lang w:eastAsia="es-CO"/>
        </w:rPr>
        <w:t xml:space="preserve"> En aquellas entidades públicas en las cuales se implemente la categoría de teletrabajo las madres o padres cabeza de familia o </w:t>
      </w:r>
      <w:r w:rsidRPr="00B512FA">
        <w:rPr>
          <w:color w:val="000000"/>
          <w:sz w:val="18"/>
          <w:szCs w:val="18"/>
          <w:lang w:eastAsia="es-CO"/>
        </w:rPr>
        <w:t>madres o padres con deberes familiares tendrán acceso prioritario a este beneficio.</w:t>
      </w:r>
    </w:p>
    <w:p w:rsidR="00EF4295" w:rsidRPr="00CE15DD" w:rsidRDefault="00EF4295" w:rsidP="00EF4295">
      <w:pPr>
        <w:shd w:val="clear" w:color="auto" w:fill="FFFFFF"/>
        <w:spacing w:before="45" w:after="15"/>
        <w:ind w:left="1134" w:right="1041"/>
        <w:jc w:val="both"/>
        <w:rPr>
          <w:color w:val="000000"/>
          <w:sz w:val="18"/>
          <w:szCs w:val="18"/>
          <w:lang w:eastAsia="es-CO"/>
        </w:rPr>
      </w:pPr>
      <w:r w:rsidRPr="00CE15DD">
        <w:rPr>
          <w:color w:val="000000"/>
          <w:sz w:val="18"/>
          <w:szCs w:val="18"/>
          <w:lang w:eastAsia="es-CO"/>
        </w:rPr>
        <w:t>El Ministerio de Tecnologías de la Información y las Comunicaciones y el Ministerio de Trabajo trabajarán articuladamente para que las entidades públicas que aún no hayan implementado el proceso de teletrabajo inicien su proceso.</w:t>
      </w:r>
    </w:p>
    <w:p w:rsidR="00775080" w:rsidRDefault="00775080" w:rsidP="00EF4295">
      <w:pPr>
        <w:shd w:val="clear" w:color="auto" w:fill="FFFFFF"/>
        <w:spacing w:before="45" w:after="45"/>
        <w:ind w:left="1134" w:right="1041"/>
        <w:jc w:val="both"/>
        <w:rPr>
          <w:i/>
          <w:color w:val="FF0000"/>
        </w:rPr>
      </w:pPr>
    </w:p>
    <w:p w:rsidR="00775080" w:rsidRDefault="00EF4295" w:rsidP="00EF4295">
      <w:pPr>
        <w:shd w:val="clear" w:color="auto" w:fill="FFFFFF"/>
        <w:spacing w:before="45" w:after="45"/>
        <w:ind w:left="1134" w:right="1041"/>
        <w:jc w:val="both"/>
        <w:rPr>
          <w:i/>
          <w:color w:val="FF0000"/>
        </w:rPr>
      </w:pPr>
      <w:r w:rsidRPr="000D2D11">
        <w:rPr>
          <w:smallCaps/>
          <w:color w:val="000000"/>
          <w:sz w:val="18"/>
          <w:szCs w:val="18"/>
          <w:lang w:eastAsia="es-CO"/>
        </w:rPr>
        <w:t>Artículo 8°. </w:t>
      </w:r>
      <w:r w:rsidRPr="000D2D11">
        <w:rPr>
          <w:i/>
          <w:iCs/>
          <w:smallCaps/>
          <w:color w:val="000000"/>
          <w:sz w:val="18"/>
          <w:szCs w:val="18"/>
          <w:lang w:eastAsia="es-CO"/>
        </w:rPr>
        <w:t>Vigilancia y control</w:t>
      </w:r>
      <w:r w:rsidRPr="00CE15DD">
        <w:rPr>
          <w:i/>
          <w:iCs/>
          <w:color w:val="000000"/>
          <w:sz w:val="18"/>
          <w:szCs w:val="18"/>
          <w:lang w:eastAsia="es-CO"/>
        </w:rPr>
        <w:t>.</w:t>
      </w:r>
      <w:r w:rsidRPr="00CE15DD">
        <w:rPr>
          <w:color w:val="000000"/>
          <w:sz w:val="18"/>
          <w:szCs w:val="18"/>
          <w:lang w:eastAsia="es-CO"/>
        </w:rPr>
        <w:t> El Ministerio del Trabajo regulará los requisitos que tendrá que presentar el empleado a su empleador para poder acceder a la jornada flexible por responsabilidad familiar y tendrá a su cargo la vigilancia y control.</w:t>
      </w:r>
    </w:p>
    <w:p w:rsidR="00775080" w:rsidRDefault="00775080" w:rsidP="00EF4295">
      <w:pPr>
        <w:shd w:val="clear" w:color="auto" w:fill="FFFFFF"/>
        <w:spacing w:before="45" w:after="45"/>
        <w:ind w:left="1134" w:right="1041"/>
        <w:jc w:val="both"/>
        <w:rPr>
          <w:i/>
          <w:color w:val="FF0000"/>
        </w:rPr>
      </w:pPr>
    </w:p>
    <w:p w:rsidR="00775080" w:rsidRDefault="00EF4295" w:rsidP="00EF4295">
      <w:pPr>
        <w:shd w:val="clear" w:color="auto" w:fill="FFFFFF"/>
        <w:spacing w:before="45" w:after="45"/>
        <w:ind w:left="1134" w:right="1041"/>
        <w:jc w:val="both"/>
        <w:rPr>
          <w:i/>
          <w:color w:val="FF0000"/>
        </w:rPr>
      </w:pPr>
      <w:r w:rsidRPr="000D2D11">
        <w:rPr>
          <w:smallCaps/>
          <w:color w:val="000000"/>
          <w:sz w:val="18"/>
          <w:szCs w:val="18"/>
          <w:lang w:eastAsia="es-CO"/>
        </w:rPr>
        <w:t>Artículo 9°. </w:t>
      </w:r>
      <w:r w:rsidRPr="000D2D11">
        <w:rPr>
          <w:i/>
          <w:iCs/>
          <w:smallCaps/>
          <w:color w:val="000000"/>
          <w:sz w:val="18"/>
          <w:szCs w:val="18"/>
          <w:lang w:eastAsia="es-CO"/>
        </w:rPr>
        <w:t>Vigencia y derogatorias</w:t>
      </w:r>
      <w:r w:rsidRPr="00CE15DD">
        <w:rPr>
          <w:i/>
          <w:iCs/>
          <w:color w:val="000000"/>
          <w:sz w:val="18"/>
          <w:szCs w:val="18"/>
          <w:lang w:eastAsia="es-CO"/>
        </w:rPr>
        <w:t>. </w:t>
      </w:r>
      <w:r w:rsidRPr="00CE15DD">
        <w:rPr>
          <w:color w:val="000000"/>
          <w:sz w:val="18"/>
          <w:szCs w:val="18"/>
          <w:lang w:eastAsia="es-CO"/>
        </w:rPr>
        <w:t>La presente ley rige a partir de su promulgación y deroga todas las disposiciones que le sean contrarias.</w:t>
      </w:r>
      <w:r>
        <w:rPr>
          <w:color w:val="000000"/>
          <w:sz w:val="18"/>
          <w:szCs w:val="18"/>
          <w:lang w:eastAsia="es-CO"/>
        </w:rPr>
        <w:t>”</w:t>
      </w:r>
    </w:p>
    <w:p w:rsidR="00775080" w:rsidRDefault="00775080" w:rsidP="004A5D4F">
      <w:pPr>
        <w:shd w:val="clear" w:color="auto" w:fill="FFFFFF"/>
        <w:spacing w:before="45" w:after="45"/>
        <w:ind w:left="851" w:right="900"/>
        <w:jc w:val="center"/>
        <w:rPr>
          <w:i/>
          <w:color w:val="FF0000"/>
        </w:rPr>
      </w:pPr>
    </w:p>
    <w:p w:rsidR="00775080" w:rsidRDefault="00775080" w:rsidP="004A5D4F">
      <w:pPr>
        <w:shd w:val="clear" w:color="auto" w:fill="FFFFFF"/>
        <w:spacing w:before="45" w:after="45"/>
        <w:ind w:left="851" w:right="900"/>
        <w:jc w:val="center"/>
        <w:rPr>
          <w:i/>
          <w:color w:val="FF0000"/>
        </w:rPr>
      </w:pPr>
    </w:p>
    <w:p w:rsidR="00775080" w:rsidRDefault="00775080" w:rsidP="004A5D4F">
      <w:pPr>
        <w:shd w:val="clear" w:color="auto" w:fill="FFFFFF"/>
        <w:spacing w:before="45" w:after="45"/>
        <w:ind w:left="851" w:right="900"/>
        <w:jc w:val="center"/>
        <w:rPr>
          <w:i/>
          <w:color w:val="FF0000"/>
        </w:rPr>
      </w:pPr>
    </w:p>
    <w:p w:rsidR="00910669" w:rsidRDefault="00910669" w:rsidP="004A5D4F">
      <w:pPr>
        <w:shd w:val="clear" w:color="auto" w:fill="FFFFFF"/>
        <w:spacing w:before="45" w:after="45"/>
        <w:ind w:left="851" w:right="900"/>
        <w:jc w:val="center"/>
        <w:rPr>
          <w:i/>
          <w:color w:val="FF0000"/>
        </w:rPr>
      </w:pPr>
    </w:p>
    <w:p w:rsidR="00910669" w:rsidRDefault="00910669" w:rsidP="004A5D4F">
      <w:pPr>
        <w:shd w:val="clear" w:color="auto" w:fill="FFFFFF"/>
        <w:spacing w:before="45" w:after="45"/>
        <w:ind w:left="851" w:right="900"/>
        <w:jc w:val="center"/>
        <w:rPr>
          <w:i/>
          <w:color w:val="FF0000"/>
        </w:rPr>
      </w:pPr>
    </w:p>
    <w:p w:rsidR="00910669" w:rsidRDefault="00910669" w:rsidP="004A5D4F">
      <w:pPr>
        <w:shd w:val="clear" w:color="auto" w:fill="FFFFFF"/>
        <w:spacing w:before="45" w:after="45"/>
        <w:ind w:left="851" w:right="900"/>
        <w:jc w:val="center"/>
        <w:rPr>
          <w:i/>
          <w:color w:val="FF0000"/>
        </w:rPr>
      </w:pPr>
    </w:p>
    <w:p w:rsidR="00775080" w:rsidRPr="007D2ACD" w:rsidRDefault="00775080" w:rsidP="004A5D4F">
      <w:pPr>
        <w:shd w:val="clear" w:color="auto" w:fill="FFFFFF"/>
        <w:spacing w:before="45" w:after="45"/>
        <w:ind w:left="851" w:right="900"/>
        <w:jc w:val="center"/>
        <w:rPr>
          <w:i/>
          <w:color w:val="FF0000"/>
        </w:rPr>
      </w:pPr>
    </w:p>
    <w:p w:rsidR="00486583" w:rsidRDefault="00486583" w:rsidP="00290155">
      <w:pPr>
        <w:pStyle w:val="Sinespaciado"/>
        <w:jc w:val="both"/>
        <w:rPr>
          <w:rFonts w:ascii="Times New Roman" w:eastAsia="Arial Unicode MS" w:hAnsi="Times New Roman"/>
          <w:b/>
          <w:color w:val="FF0000"/>
          <w:sz w:val="24"/>
          <w:szCs w:val="24"/>
          <w:lang w:eastAsia="es-CO"/>
        </w:rPr>
      </w:pPr>
    </w:p>
    <w:p w:rsidR="009D0090" w:rsidRDefault="009D0090" w:rsidP="00290155">
      <w:pPr>
        <w:pStyle w:val="Sinespaciado"/>
        <w:jc w:val="both"/>
        <w:rPr>
          <w:rFonts w:ascii="Times New Roman" w:eastAsia="Arial Unicode MS" w:hAnsi="Times New Roman"/>
          <w:b/>
          <w:color w:val="FF0000"/>
          <w:sz w:val="24"/>
          <w:szCs w:val="24"/>
          <w:lang w:eastAsia="es-CO"/>
        </w:rPr>
      </w:pPr>
    </w:p>
    <w:p w:rsidR="00CF407F" w:rsidRPr="007D2ACD" w:rsidRDefault="00CF407F" w:rsidP="00290155">
      <w:pPr>
        <w:pStyle w:val="Sinespaciado"/>
        <w:jc w:val="both"/>
        <w:rPr>
          <w:rFonts w:ascii="Times New Roman" w:eastAsia="Arial Unicode MS" w:hAnsi="Times New Roman"/>
          <w:b/>
          <w:color w:val="FF0000"/>
          <w:sz w:val="24"/>
          <w:szCs w:val="24"/>
          <w:lang w:eastAsia="es-CO"/>
        </w:rPr>
      </w:pPr>
    </w:p>
    <w:p w:rsidR="00A86A52" w:rsidRPr="00EF48A8" w:rsidRDefault="00A86A52" w:rsidP="00EA51CF">
      <w:pPr>
        <w:pStyle w:val="Sinespaciado"/>
        <w:numPr>
          <w:ilvl w:val="0"/>
          <w:numId w:val="5"/>
        </w:num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imes New Roman" w:hAnsi="Times New Roman"/>
          <w:b/>
          <w:smallCaps/>
          <w:sz w:val="24"/>
          <w:szCs w:val="24"/>
          <w:lang w:val="en-US" w:eastAsia="es-CO"/>
        </w:rPr>
      </w:pPr>
      <w:r w:rsidRPr="00EF48A8">
        <w:rPr>
          <w:rFonts w:ascii="Times New Roman" w:hAnsi="Times New Roman"/>
          <w:b/>
          <w:smallCaps/>
          <w:sz w:val="24"/>
          <w:szCs w:val="24"/>
          <w:lang w:val="en-US" w:eastAsia="es-CO"/>
        </w:rPr>
        <w:t>P</w:t>
      </w:r>
      <w:r w:rsidR="002B242D" w:rsidRPr="00EF48A8">
        <w:rPr>
          <w:rFonts w:ascii="Times New Roman" w:hAnsi="Times New Roman"/>
          <w:b/>
          <w:smallCaps/>
          <w:sz w:val="24"/>
          <w:szCs w:val="24"/>
          <w:lang w:val="en-US" w:eastAsia="es-CO"/>
        </w:rPr>
        <w:t xml:space="preserve"> r o p o s i c i ó n</w:t>
      </w:r>
    </w:p>
    <w:p w:rsidR="00A86A52" w:rsidRPr="007D2ACD" w:rsidRDefault="00A86A52" w:rsidP="00290155">
      <w:pPr>
        <w:pStyle w:val="Sinespaciado"/>
        <w:jc w:val="both"/>
        <w:rPr>
          <w:rFonts w:ascii="Times New Roman" w:eastAsia="Arial Unicode MS" w:hAnsi="Times New Roman"/>
          <w:color w:val="FF0000"/>
          <w:sz w:val="24"/>
          <w:szCs w:val="24"/>
          <w:lang w:val="en-US" w:eastAsia="es-CO"/>
        </w:rPr>
      </w:pPr>
    </w:p>
    <w:p w:rsidR="00A86A52" w:rsidRPr="009D0090" w:rsidRDefault="00A86A52" w:rsidP="00335E07">
      <w:pPr>
        <w:spacing w:line="276" w:lineRule="auto"/>
        <w:jc w:val="both"/>
      </w:pPr>
      <w:r w:rsidRPr="009D0090">
        <w:t xml:space="preserve">En virtud de las consideraciones anteriormente expuestas, </w:t>
      </w:r>
      <w:r w:rsidR="001D7015" w:rsidRPr="009D0090">
        <w:t xml:space="preserve">se solicita </w:t>
      </w:r>
      <w:r w:rsidRPr="009D0090">
        <w:t xml:space="preserve">a la Honorable </w:t>
      </w:r>
      <w:r w:rsidR="003D1E7D" w:rsidRPr="009D0090">
        <w:t xml:space="preserve">Comisión Séptima </w:t>
      </w:r>
      <w:r w:rsidR="00600275" w:rsidRPr="009D0090">
        <w:t xml:space="preserve">Constitucional Permanente </w:t>
      </w:r>
      <w:r w:rsidRPr="009D0090">
        <w:t xml:space="preserve">de la Cámara de </w:t>
      </w:r>
      <w:r w:rsidRPr="006865EC">
        <w:t>Representantes</w:t>
      </w:r>
      <w:r w:rsidRPr="006865EC">
        <w:rPr>
          <w:rFonts w:eastAsia="Arial Unicode MS"/>
          <w:lang w:eastAsia="es-CO"/>
        </w:rPr>
        <w:t xml:space="preserve"> </w:t>
      </w:r>
      <w:r w:rsidR="003D1E7D" w:rsidRPr="006865EC">
        <w:rPr>
          <w:rFonts w:eastAsia="Calibri"/>
          <w:b/>
          <w:smallCaps/>
          <w:lang w:eastAsia="es-CO"/>
        </w:rPr>
        <w:t>dar primer debate</w:t>
      </w:r>
      <w:r w:rsidR="001D7015" w:rsidRPr="006865EC">
        <w:rPr>
          <w:rFonts w:eastAsia="Calibri"/>
          <w:b/>
          <w:smallCaps/>
          <w:lang w:eastAsia="es-CO"/>
        </w:rPr>
        <w:t xml:space="preserve"> y aprobar</w:t>
      </w:r>
      <w:r w:rsidR="003D1E7D" w:rsidRPr="006865EC">
        <w:rPr>
          <w:lang w:val="es-ES_tradnl"/>
        </w:rPr>
        <w:t xml:space="preserve"> </w:t>
      </w:r>
      <w:r w:rsidR="001D7015" w:rsidRPr="006865EC">
        <w:t>e</w:t>
      </w:r>
      <w:r w:rsidR="005D6555" w:rsidRPr="006865EC">
        <w:t xml:space="preserve">l </w:t>
      </w:r>
      <w:r w:rsidR="00600275" w:rsidRPr="009D0090">
        <w:t>proyecto de ley No</w:t>
      </w:r>
      <w:r w:rsidR="00600275" w:rsidRPr="007D2ACD">
        <w:rPr>
          <w:color w:val="FF0000"/>
          <w:lang w:val="es-ES_tradnl"/>
        </w:rPr>
        <w:t xml:space="preserve"> </w:t>
      </w:r>
      <w:r w:rsidR="009D0090" w:rsidRPr="007D2ACD">
        <w:rPr>
          <w:sz w:val="22"/>
          <w:lang w:val="es-ES_tradnl"/>
        </w:rPr>
        <w:t xml:space="preserve">092/19 Cámara </w:t>
      </w:r>
      <w:r w:rsidR="009D0090" w:rsidRPr="007D2ACD">
        <w:rPr>
          <w:sz w:val="22"/>
        </w:rPr>
        <w:t>“</w:t>
      </w:r>
      <w:r w:rsidR="009D0090" w:rsidRPr="007D2ACD">
        <w:t>Flexibilización del horario laboral para madres o padres cabeza de familia o con deberes familiares.</w:t>
      </w:r>
      <w:r w:rsidR="009D0090" w:rsidRPr="009D0090">
        <w:t xml:space="preserve">” </w:t>
      </w:r>
      <w:r w:rsidR="00F11434" w:rsidRPr="009D0090">
        <w:t xml:space="preserve">con base en el pliego de modificaciones. </w:t>
      </w:r>
    </w:p>
    <w:p w:rsidR="00ED7CFC" w:rsidRPr="007D2ACD" w:rsidRDefault="00ED7CFC" w:rsidP="00290155">
      <w:pPr>
        <w:pStyle w:val="Sinespaciado"/>
        <w:jc w:val="both"/>
        <w:rPr>
          <w:rFonts w:ascii="Times New Roman" w:eastAsia="Times New Roman" w:hAnsi="Times New Roman"/>
          <w:iCs/>
          <w:color w:val="FF0000"/>
          <w:sz w:val="24"/>
          <w:szCs w:val="24"/>
          <w:lang w:eastAsia="es-CO"/>
        </w:rPr>
      </w:pPr>
    </w:p>
    <w:p w:rsidR="00A86A52" w:rsidRPr="00EF48A8" w:rsidRDefault="00A86A52" w:rsidP="00290155">
      <w:pPr>
        <w:pStyle w:val="Sinespaciado"/>
        <w:jc w:val="both"/>
        <w:rPr>
          <w:rFonts w:ascii="Times New Roman" w:eastAsia="Arial Unicode MS" w:hAnsi="Times New Roman"/>
          <w:bCs/>
          <w:sz w:val="24"/>
          <w:szCs w:val="24"/>
          <w:lang w:eastAsia="es-CO"/>
        </w:rPr>
      </w:pPr>
      <w:r w:rsidRPr="00EF48A8">
        <w:rPr>
          <w:rFonts w:ascii="Times New Roman" w:eastAsia="Arial Unicode MS" w:hAnsi="Times New Roman"/>
          <w:bCs/>
          <w:sz w:val="24"/>
          <w:szCs w:val="24"/>
          <w:lang w:eastAsia="es-CO"/>
        </w:rPr>
        <w:t>De los Honorables Representantes,</w:t>
      </w:r>
    </w:p>
    <w:p w:rsidR="00A86A52" w:rsidRPr="00EF48A8" w:rsidRDefault="00A86A52" w:rsidP="00290155">
      <w:pPr>
        <w:pStyle w:val="Sinespaciado"/>
        <w:jc w:val="both"/>
        <w:rPr>
          <w:rFonts w:ascii="Times New Roman" w:eastAsia="Arial Unicode MS" w:hAnsi="Times New Roman"/>
          <w:bCs/>
          <w:sz w:val="24"/>
          <w:szCs w:val="24"/>
          <w:lang w:eastAsia="es-CO"/>
        </w:rPr>
        <w:sectPr w:rsidR="00A86A52" w:rsidRPr="00EF48A8" w:rsidSect="00D44F4C">
          <w:headerReference w:type="even" r:id="rId8"/>
          <w:headerReference w:type="default" r:id="rId9"/>
          <w:footerReference w:type="even" r:id="rId10"/>
          <w:footerReference w:type="default" r:id="rId11"/>
          <w:headerReference w:type="first" r:id="rId12"/>
          <w:footerReference w:type="first" r:id="rId13"/>
          <w:pgSz w:w="12240" w:h="15840"/>
          <w:pgMar w:top="2126" w:right="1701" w:bottom="1417" w:left="1701" w:header="680" w:footer="680" w:gutter="0"/>
          <w:cols w:space="708"/>
          <w:docGrid w:linePitch="360"/>
        </w:sectPr>
      </w:pPr>
    </w:p>
    <w:p w:rsidR="00A00152" w:rsidRPr="00EF48A8" w:rsidRDefault="00A00152" w:rsidP="00FE2D5C">
      <w:pPr>
        <w:jc w:val="center"/>
        <w:rPr>
          <w:rFonts w:eastAsia="Arial Unicode MS"/>
          <w:b/>
          <w:bCs/>
          <w:lang w:eastAsia="es-CO"/>
        </w:rPr>
      </w:pPr>
    </w:p>
    <w:p w:rsidR="00335E07" w:rsidRPr="00EF48A8" w:rsidRDefault="00335E07" w:rsidP="00BD5AAE">
      <w:pPr>
        <w:jc w:val="center"/>
        <w:rPr>
          <w:b/>
          <w:smallCaps/>
          <w:shd w:val="clear" w:color="auto" w:fill="FFFFFF"/>
        </w:rPr>
      </w:pPr>
    </w:p>
    <w:p w:rsidR="00CF407F" w:rsidRPr="00EF48A8" w:rsidRDefault="00CF407F" w:rsidP="00BD5AAE">
      <w:pPr>
        <w:jc w:val="center"/>
        <w:rPr>
          <w:b/>
          <w:smallCaps/>
          <w:shd w:val="clear" w:color="auto" w:fill="FFFFFF"/>
        </w:rPr>
      </w:pPr>
    </w:p>
    <w:p w:rsidR="00CF407F" w:rsidRPr="00EF48A8" w:rsidRDefault="00CF407F" w:rsidP="00BD5AAE">
      <w:pPr>
        <w:jc w:val="center"/>
        <w:rPr>
          <w:b/>
          <w:smallCaps/>
          <w:shd w:val="clear" w:color="auto" w:fill="FFFFFF"/>
        </w:rPr>
      </w:pPr>
    </w:p>
    <w:p w:rsidR="00335E07" w:rsidRPr="00EF48A8" w:rsidRDefault="00335E07" w:rsidP="00BD5AAE">
      <w:pPr>
        <w:jc w:val="center"/>
        <w:rPr>
          <w:b/>
          <w:smallCaps/>
          <w:shd w:val="clear" w:color="auto" w:fill="FFFFFF"/>
        </w:rPr>
      </w:pPr>
    </w:p>
    <w:p w:rsidR="00BD5AAE" w:rsidRPr="00EF48A8" w:rsidRDefault="00246AA5" w:rsidP="00BD5AAE">
      <w:pPr>
        <w:jc w:val="center"/>
        <w:rPr>
          <w:b/>
          <w:smallCaps/>
          <w:shd w:val="clear" w:color="auto" w:fill="FFFFFF"/>
        </w:rPr>
      </w:pPr>
      <w:r w:rsidRPr="00EF48A8">
        <w:rPr>
          <w:b/>
          <w:smallCaps/>
          <w:shd w:val="clear" w:color="auto" w:fill="FFFFFF"/>
        </w:rPr>
        <w:t xml:space="preserve">   </w:t>
      </w:r>
      <w:r w:rsidR="00BD5AAE" w:rsidRPr="00EF48A8">
        <w:rPr>
          <w:b/>
          <w:smallCaps/>
          <w:shd w:val="clear" w:color="auto" w:fill="FFFFFF"/>
        </w:rPr>
        <w:t>Juan Diego Echavarría Sánchez</w:t>
      </w:r>
      <w:r w:rsidRPr="00EF48A8">
        <w:rPr>
          <w:b/>
          <w:smallCaps/>
          <w:shd w:val="clear" w:color="auto" w:fill="FFFFFF"/>
        </w:rPr>
        <w:t xml:space="preserve">        </w:t>
      </w:r>
      <w:r w:rsidR="00365EB2">
        <w:rPr>
          <w:b/>
          <w:smallCaps/>
          <w:shd w:val="clear" w:color="auto" w:fill="FFFFFF"/>
        </w:rPr>
        <w:t xml:space="preserve">    </w:t>
      </w:r>
      <w:r w:rsidRPr="00EF48A8">
        <w:rPr>
          <w:b/>
          <w:smallCaps/>
          <w:shd w:val="clear" w:color="auto" w:fill="FFFFFF"/>
        </w:rPr>
        <w:t xml:space="preserve">  </w:t>
      </w:r>
      <w:r w:rsidR="00365EB2" w:rsidRPr="00365EB2">
        <w:rPr>
          <w:b/>
          <w:smallCaps/>
          <w:shd w:val="clear" w:color="auto" w:fill="FFFFFF"/>
        </w:rPr>
        <w:t>Norma Hurtado Sánchez</w:t>
      </w:r>
    </w:p>
    <w:p w:rsidR="00A72BB4" w:rsidRPr="00EF48A8" w:rsidRDefault="00365EB2" w:rsidP="00365EB2">
      <w:pPr>
        <w:pStyle w:val="Encabezado"/>
        <w:rPr>
          <w:rFonts w:ascii="Times New Roman" w:eastAsia="Times New Roman" w:hAnsi="Times New Roman"/>
          <w:smallCaps/>
          <w:sz w:val="24"/>
          <w:szCs w:val="24"/>
          <w:shd w:val="clear" w:color="auto" w:fill="FFFFFF"/>
          <w:lang w:eastAsia="es-ES_tradnl"/>
        </w:rPr>
      </w:pPr>
      <w:r>
        <w:rPr>
          <w:rFonts w:ascii="Times New Roman" w:eastAsia="Times New Roman" w:hAnsi="Times New Roman"/>
          <w:smallCaps/>
          <w:sz w:val="24"/>
          <w:szCs w:val="24"/>
          <w:shd w:val="clear" w:color="auto" w:fill="FFFFFF"/>
          <w:lang w:eastAsia="es-ES_tradnl"/>
        </w:rPr>
        <w:t xml:space="preserve">                         </w:t>
      </w:r>
      <w:r w:rsidR="00BD5AAE" w:rsidRPr="00EF48A8">
        <w:rPr>
          <w:rFonts w:ascii="Times New Roman" w:eastAsia="Times New Roman" w:hAnsi="Times New Roman"/>
          <w:smallCaps/>
          <w:sz w:val="24"/>
          <w:szCs w:val="24"/>
          <w:shd w:val="clear" w:color="auto" w:fill="FFFFFF"/>
          <w:lang w:eastAsia="es-ES_tradnl"/>
        </w:rPr>
        <w:t>Representante a la Cámara</w:t>
      </w:r>
      <w:r>
        <w:rPr>
          <w:rFonts w:ascii="Times New Roman" w:eastAsia="Times New Roman" w:hAnsi="Times New Roman"/>
          <w:smallCaps/>
          <w:sz w:val="24"/>
          <w:szCs w:val="24"/>
          <w:shd w:val="clear" w:color="auto" w:fill="FFFFFF"/>
          <w:lang w:eastAsia="es-ES_tradnl"/>
        </w:rPr>
        <w:t xml:space="preserve">                     </w:t>
      </w:r>
      <w:r w:rsidRPr="00EF48A8">
        <w:rPr>
          <w:rFonts w:ascii="Times New Roman" w:eastAsia="Times New Roman" w:hAnsi="Times New Roman"/>
          <w:smallCaps/>
          <w:sz w:val="24"/>
          <w:szCs w:val="24"/>
          <w:shd w:val="clear" w:color="auto" w:fill="FFFFFF"/>
          <w:lang w:eastAsia="es-ES_tradnl"/>
        </w:rPr>
        <w:t>Representante a la Cámara</w:t>
      </w:r>
    </w:p>
    <w:p w:rsidR="00BD5AAE" w:rsidRPr="00660825" w:rsidRDefault="00365EB2" w:rsidP="00365EB2">
      <w:pPr>
        <w:pStyle w:val="Encabezado"/>
        <w:rPr>
          <w:rFonts w:ascii="Times New Roman" w:eastAsia="Times New Roman" w:hAnsi="Times New Roman"/>
          <w:smallCaps/>
          <w:sz w:val="24"/>
          <w:szCs w:val="24"/>
          <w:shd w:val="clear" w:color="auto" w:fill="FFFFFF"/>
          <w:lang w:eastAsia="es-ES_tradnl"/>
        </w:rPr>
      </w:pPr>
      <w:r>
        <w:rPr>
          <w:rFonts w:ascii="Times New Roman" w:eastAsia="Times New Roman" w:hAnsi="Times New Roman"/>
          <w:smallCaps/>
          <w:sz w:val="24"/>
          <w:szCs w:val="24"/>
          <w:shd w:val="clear" w:color="auto" w:fill="FFFFFF"/>
          <w:lang w:eastAsia="es-ES_tradnl"/>
        </w:rPr>
        <w:t xml:space="preserve">                        </w:t>
      </w:r>
      <w:r w:rsidR="00A72BB4" w:rsidRPr="00660825">
        <w:rPr>
          <w:rFonts w:ascii="Times New Roman" w:eastAsia="Times New Roman" w:hAnsi="Times New Roman"/>
          <w:smallCaps/>
          <w:sz w:val="24"/>
          <w:szCs w:val="24"/>
          <w:shd w:val="clear" w:color="auto" w:fill="FFFFFF"/>
          <w:lang w:eastAsia="es-ES_tradnl"/>
        </w:rPr>
        <w:t>Departamento de Antioquia</w:t>
      </w:r>
      <w:r>
        <w:rPr>
          <w:rFonts w:ascii="Times New Roman" w:eastAsia="Times New Roman" w:hAnsi="Times New Roman"/>
          <w:smallCaps/>
          <w:sz w:val="24"/>
          <w:szCs w:val="24"/>
          <w:shd w:val="clear" w:color="auto" w:fill="FFFFFF"/>
          <w:lang w:eastAsia="es-ES_tradnl"/>
        </w:rPr>
        <w:t xml:space="preserve">                </w:t>
      </w:r>
      <w:r w:rsidRPr="00660825">
        <w:rPr>
          <w:rFonts w:ascii="Times New Roman" w:eastAsia="Times New Roman" w:hAnsi="Times New Roman"/>
          <w:smallCaps/>
          <w:sz w:val="24"/>
          <w:szCs w:val="24"/>
          <w:shd w:val="clear" w:color="auto" w:fill="FFFFFF"/>
          <w:lang w:eastAsia="es-ES_tradnl"/>
        </w:rPr>
        <w:t>Departamento de</w:t>
      </w:r>
      <w:r>
        <w:rPr>
          <w:rFonts w:ascii="Times New Roman" w:eastAsia="Times New Roman" w:hAnsi="Times New Roman"/>
          <w:smallCaps/>
          <w:sz w:val="24"/>
          <w:szCs w:val="24"/>
          <w:shd w:val="clear" w:color="auto" w:fill="FFFFFF"/>
          <w:lang w:eastAsia="es-ES_tradnl"/>
        </w:rPr>
        <w:t>l Valle del Cauca</w:t>
      </w:r>
    </w:p>
    <w:p w:rsidR="007060A7" w:rsidRPr="007D2ACD" w:rsidRDefault="00246AA5" w:rsidP="00246AA5">
      <w:pPr>
        <w:pStyle w:val="Encabezado"/>
        <w:rPr>
          <w:rFonts w:ascii="Times New Roman" w:eastAsia="Times New Roman" w:hAnsi="Times New Roman"/>
          <w:smallCaps/>
          <w:color w:val="FF0000"/>
          <w:sz w:val="24"/>
          <w:szCs w:val="24"/>
          <w:shd w:val="clear" w:color="auto" w:fill="FFFFFF"/>
          <w:lang w:eastAsia="es-ES_tradnl"/>
        </w:rPr>
      </w:pPr>
      <w:r w:rsidRPr="007D2ACD">
        <w:rPr>
          <w:rFonts w:ascii="Times New Roman" w:eastAsia="Times New Roman" w:hAnsi="Times New Roman"/>
          <w:smallCaps/>
          <w:color w:val="FF0000"/>
          <w:sz w:val="24"/>
          <w:szCs w:val="24"/>
          <w:shd w:val="clear" w:color="auto" w:fill="FFFFFF"/>
          <w:lang w:eastAsia="es-ES_tradnl"/>
        </w:rPr>
        <w:t xml:space="preserve">               </w:t>
      </w:r>
    </w:p>
    <w:p w:rsidR="00CB0B02" w:rsidRDefault="00246AA5" w:rsidP="00246AA5">
      <w:pPr>
        <w:pStyle w:val="Encabezado"/>
        <w:rPr>
          <w:rFonts w:ascii="Times New Roman" w:eastAsia="Times New Roman" w:hAnsi="Times New Roman"/>
          <w:smallCaps/>
          <w:color w:val="FF0000"/>
          <w:sz w:val="24"/>
          <w:szCs w:val="24"/>
          <w:shd w:val="clear" w:color="auto" w:fill="FFFFFF"/>
          <w:lang w:eastAsia="es-ES_tradnl"/>
        </w:rPr>
      </w:pPr>
      <w:r w:rsidRPr="007D2ACD">
        <w:rPr>
          <w:rFonts w:ascii="Times New Roman" w:eastAsia="Times New Roman" w:hAnsi="Times New Roman"/>
          <w:smallCaps/>
          <w:color w:val="FF0000"/>
          <w:sz w:val="24"/>
          <w:szCs w:val="24"/>
          <w:shd w:val="clear" w:color="auto" w:fill="FFFFFF"/>
          <w:lang w:eastAsia="es-ES_tradnl"/>
        </w:rPr>
        <w:t xml:space="preserve">   </w:t>
      </w:r>
    </w:p>
    <w:p w:rsidR="002D3D14" w:rsidRDefault="002D3D14" w:rsidP="00246AA5">
      <w:pPr>
        <w:pStyle w:val="Encabezado"/>
        <w:rPr>
          <w:rFonts w:ascii="Times New Roman" w:eastAsia="Times New Roman" w:hAnsi="Times New Roman"/>
          <w:smallCaps/>
          <w:color w:val="FF0000"/>
          <w:sz w:val="24"/>
          <w:szCs w:val="24"/>
          <w:shd w:val="clear" w:color="auto" w:fill="FFFFFF"/>
          <w:lang w:eastAsia="es-ES_tradnl"/>
        </w:rPr>
      </w:pPr>
    </w:p>
    <w:p w:rsidR="002D3D14" w:rsidRDefault="002D3D14" w:rsidP="00246AA5">
      <w:pPr>
        <w:pStyle w:val="Encabezado"/>
        <w:rPr>
          <w:rFonts w:ascii="Times New Roman" w:eastAsia="Times New Roman" w:hAnsi="Times New Roman"/>
          <w:smallCaps/>
          <w:color w:val="FF0000"/>
          <w:sz w:val="24"/>
          <w:szCs w:val="24"/>
          <w:shd w:val="clear" w:color="auto" w:fill="FFFFFF"/>
          <w:lang w:eastAsia="es-ES_tradnl"/>
        </w:rPr>
      </w:pPr>
    </w:p>
    <w:p w:rsidR="002D3D14" w:rsidRDefault="002D3D14" w:rsidP="00246AA5">
      <w:pPr>
        <w:pStyle w:val="Encabezado"/>
        <w:rPr>
          <w:rFonts w:ascii="Times New Roman" w:eastAsia="Times New Roman" w:hAnsi="Times New Roman"/>
          <w:smallCaps/>
          <w:color w:val="FF0000"/>
          <w:sz w:val="24"/>
          <w:szCs w:val="24"/>
          <w:shd w:val="clear" w:color="auto" w:fill="FFFFFF"/>
          <w:lang w:eastAsia="es-ES_tradnl"/>
        </w:rPr>
      </w:pPr>
    </w:p>
    <w:sectPr w:rsidR="002D3D14" w:rsidSect="00BD53A1">
      <w:headerReference w:type="even" r:id="rId14"/>
      <w:headerReference w:type="default" r:id="rId15"/>
      <w:footerReference w:type="default" r:id="rId16"/>
      <w:headerReference w:type="first" r:id="rId17"/>
      <w:type w:val="continuous"/>
      <w:pgSz w:w="12240" w:h="15840"/>
      <w:pgMar w:top="279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E90" w:rsidRDefault="00F61E90" w:rsidP="00A86A52">
      <w:r>
        <w:separator/>
      </w:r>
    </w:p>
  </w:endnote>
  <w:endnote w:type="continuationSeparator" w:id="0">
    <w:p w:rsidR="00F61E90" w:rsidRDefault="00F61E90" w:rsidP="00A8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Web">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90" w:rsidRDefault="00F61E9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90" w:rsidRDefault="00F61E90">
    <w:pPr>
      <w:pStyle w:val="Piedepgina"/>
      <w:jc w:val="right"/>
    </w:pPr>
    <w:r>
      <w:fldChar w:fldCharType="begin"/>
    </w:r>
    <w:r>
      <w:instrText>PAGE   \* MERGEFORMAT</w:instrText>
    </w:r>
    <w:r>
      <w:fldChar w:fldCharType="separate"/>
    </w:r>
    <w:r w:rsidR="00EE5A2C" w:rsidRPr="00EE5A2C">
      <w:rPr>
        <w:noProof/>
        <w:lang w:val="es-ES"/>
      </w:rPr>
      <w:t>13</w:t>
    </w:r>
    <w:r>
      <w:fldChar w:fldCharType="end"/>
    </w:r>
  </w:p>
  <w:p w:rsidR="00F61E90" w:rsidRDefault="00F61E90">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90" w:rsidRDefault="00F61E9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90" w:rsidRDefault="00F61E90">
    <w:pPr>
      <w:pStyle w:val="Piedepgina"/>
      <w:jc w:val="right"/>
    </w:pPr>
    <w:r>
      <w:fldChar w:fldCharType="begin"/>
    </w:r>
    <w:r>
      <w:instrText>PAGE   \* MERGEFORMAT</w:instrText>
    </w:r>
    <w:r>
      <w:fldChar w:fldCharType="separate"/>
    </w:r>
    <w:r w:rsidRPr="00B4659F">
      <w:rPr>
        <w:noProof/>
        <w:lang w:val="es-ES"/>
      </w:rPr>
      <w:t>13</w:t>
    </w:r>
    <w:r>
      <w:fldChar w:fldCharType="end"/>
    </w:r>
  </w:p>
  <w:p w:rsidR="00F61E90" w:rsidRDefault="00F61E90">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E90" w:rsidRDefault="00F61E90" w:rsidP="00A86A52">
      <w:r>
        <w:separator/>
      </w:r>
    </w:p>
  </w:footnote>
  <w:footnote w:type="continuationSeparator" w:id="0">
    <w:p w:rsidR="00F61E90" w:rsidRDefault="00F61E90" w:rsidP="00A86A52">
      <w:r>
        <w:continuationSeparator/>
      </w:r>
    </w:p>
  </w:footnote>
  <w:footnote w:id="1">
    <w:p w:rsidR="00F61E90" w:rsidRPr="00270B49" w:rsidRDefault="00F61E90" w:rsidP="00270B49">
      <w:pPr>
        <w:pStyle w:val="Textonotapie"/>
        <w:jc w:val="both"/>
        <w:rPr>
          <w:rFonts w:ascii="Times New Roman" w:hAnsi="Times New Roman"/>
          <w:sz w:val="18"/>
          <w:szCs w:val="18"/>
          <w:lang w:val="es-CO"/>
        </w:rPr>
      </w:pPr>
      <w:r w:rsidRPr="00270B49">
        <w:rPr>
          <w:rStyle w:val="Refdenotaalpie"/>
          <w:rFonts w:ascii="Times New Roman" w:hAnsi="Times New Roman"/>
          <w:sz w:val="18"/>
          <w:szCs w:val="18"/>
        </w:rPr>
        <w:footnoteRef/>
      </w:r>
      <w:r w:rsidRPr="00270B49">
        <w:rPr>
          <w:rFonts w:ascii="Times New Roman" w:hAnsi="Times New Roman"/>
          <w:sz w:val="18"/>
          <w:szCs w:val="18"/>
        </w:rPr>
        <w:t xml:space="preserve"> </w:t>
      </w:r>
      <w:r w:rsidRPr="00270B49">
        <w:rPr>
          <w:rFonts w:ascii="Times New Roman" w:hAnsi="Times New Roman"/>
          <w:smallCaps/>
          <w:sz w:val="18"/>
          <w:szCs w:val="18"/>
          <w:lang w:val="es-ES_tradnl"/>
        </w:rPr>
        <w:t>Proyecto de ley No 092/19 Cámara</w:t>
      </w:r>
      <w:r w:rsidRPr="00270B49">
        <w:rPr>
          <w:rFonts w:ascii="Times New Roman" w:hAnsi="Times New Roman"/>
          <w:sz w:val="18"/>
          <w:szCs w:val="18"/>
          <w:lang w:val="es-ES_tradnl"/>
        </w:rPr>
        <w:t xml:space="preserve"> </w:t>
      </w:r>
      <w:r w:rsidRPr="00270B49">
        <w:rPr>
          <w:rFonts w:ascii="Times New Roman" w:hAnsi="Times New Roman"/>
          <w:sz w:val="18"/>
          <w:szCs w:val="18"/>
        </w:rPr>
        <w:t>“Flexibilización del horario laboral para madres o padres cabeza de familia o con deberes familiares.”</w:t>
      </w:r>
      <w:r w:rsidRPr="00270B49">
        <w:rPr>
          <w:rFonts w:ascii="Times New Roman" w:hAnsi="Times New Roman"/>
          <w:sz w:val="18"/>
          <w:szCs w:val="18"/>
          <w:lang w:val="es-CO"/>
        </w:rPr>
        <w:t>. Gaceta 697 del 02 de agosto de 2019. Disponible en: [</w:t>
      </w:r>
      <w:hyperlink r:id="rId1" w:history="1">
        <w:r w:rsidRPr="00270B49">
          <w:rPr>
            <w:rStyle w:val="Hipervnculo"/>
            <w:rFonts w:ascii="Times New Roman" w:hAnsi="Times New Roman"/>
            <w:sz w:val="18"/>
            <w:szCs w:val="18"/>
          </w:rPr>
          <w:t>http://senado.gov.co/index.php/az-legislativo/gacetas</w:t>
        </w:r>
      </w:hyperlink>
      <w:r w:rsidRPr="00270B49">
        <w:rPr>
          <w:rFonts w:ascii="Times New Roman" w:hAnsi="Times New Roman"/>
          <w:sz w:val="18"/>
          <w:szCs w:val="18"/>
          <w:lang w:val="es-CO"/>
        </w:rPr>
        <w:t>].</w:t>
      </w:r>
    </w:p>
  </w:footnote>
  <w:footnote w:id="2">
    <w:p w:rsidR="00F61E90" w:rsidRPr="00270B49" w:rsidRDefault="00F61E90" w:rsidP="00270B49">
      <w:pPr>
        <w:pStyle w:val="Textonotapie"/>
        <w:jc w:val="both"/>
        <w:rPr>
          <w:rFonts w:ascii="Times New Roman" w:hAnsi="Times New Roman"/>
          <w:sz w:val="18"/>
          <w:szCs w:val="18"/>
          <w:lang w:val="es-CO"/>
        </w:rPr>
      </w:pPr>
      <w:r w:rsidRPr="00270B49">
        <w:rPr>
          <w:rStyle w:val="Refdenotaalpie"/>
          <w:rFonts w:ascii="Times New Roman" w:hAnsi="Times New Roman"/>
          <w:sz w:val="18"/>
          <w:szCs w:val="18"/>
        </w:rPr>
        <w:footnoteRef/>
      </w:r>
      <w:r w:rsidRPr="00270B49">
        <w:rPr>
          <w:rFonts w:ascii="Times New Roman" w:hAnsi="Times New Roman"/>
          <w:sz w:val="18"/>
          <w:szCs w:val="18"/>
        </w:rPr>
        <w:t xml:space="preserve"> </w:t>
      </w:r>
      <w:r w:rsidRPr="00270B49">
        <w:rPr>
          <w:rFonts w:ascii="Times New Roman" w:hAnsi="Times New Roman"/>
          <w:smallCaps/>
          <w:sz w:val="18"/>
          <w:szCs w:val="18"/>
          <w:lang w:val="es-ES_tradnl"/>
        </w:rPr>
        <w:t xml:space="preserve">República de Colombia, Constitución Política, 1991. Art. 44. </w:t>
      </w:r>
      <w:r w:rsidRPr="00270B49">
        <w:rPr>
          <w:rFonts w:ascii="Times New Roman" w:hAnsi="Times New Roman"/>
          <w:sz w:val="18"/>
          <w:szCs w:val="18"/>
        </w:rPr>
        <w:t>Gaceta Constitucional número 114 del domingo 4 de julio de 1991</w:t>
      </w:r>
      <w:r w:rsidRPr="00270B49">
        <w:rPr>
          <w:rFonts w:ascii="Times New Roman" w:hAnsi="Times New Roman"/>
          <w:sz w:val="18"/>
          <w:szCs w:val="18"/>
          <w:lang w:val="es-CO"/>
        </w:rPr>
        <w:t xml:space="preserve">. </w:t>
      </w:r>
      <w:r w:rsidRPr="00270B49">
        <w:rPr>
          <w:rFonts w:ascii="Times New Roman" w:hAnsi="Times New Roman"/>
          <w:sz w:val="18"/>
          <w:szCs w:val="18"/>
        </w:rPr>
        <w:t>Disponible en</w:t>
      </w:r>
      <w:r w:rsidRPr="00270B49">
        <w:rPr>
          <w:rFonts w:ascii="Times New Roman" w:hAnsi="Times New Roman"/>
          <w:sz w:val="18"/>
          <w:szCs w:val="18"/>
          <w:lang w:val="es-CO"/>
        </w:rPr>
        <w:t>:</w:t>
      </w:r>
      <w:r w:rsidRPr="00270B49">
        <w:rPr>
          <w:rFonts w:ascii="Times New Roman" w:hAnsi="Times New Roman"/>
          <w:sz w:val="18"/>
          <w:szCs w:val="18"/>
        </w:rPr>
        <w:t xml:space="preserve">  </w:t>
      </w:r>
      <w:r w:rsidRPr="00270B49">
        <w:rPr>
          <w:rFonts w:ascii="Times New Roman" w:hAnsi="Times New Roman"/>
          <w:sz w:val="18"/>
          <w:szCs w:val="18"/>
          <w:lang w:val="es-CO"/>
        </w:rPr>
        <w:t>[</w:t>
      </w:r>
      <w:hyperlink r:id="rId2" w:history="1">
        <w:r w:rsidRPr="00270B49">
          <w:rPr>
            <w:rStyle w:val="Hipervnculo"/>
            <w:rFonts w:ascii="Times New Roman" w:hAnsi="Times New Roman"/>
            <w:sz w:val="18"/>
            <w:szCs w:val="18"/>
          </w:rPr>
          <w:t>http://www.suin-juriscol.gov.co/viewDocument.asp?ruta=Constitucion/1687988</w:t>
        </w:r>
      </w:hyperlink>
      <w:r w:rsidRPr="00270B49">
        <w:rPr>
          <w:rFonts w:ascii="Times New Roman" w:hAnsi="Times New Roman"/>
          <w:sz w:val="18"/>
          <w:szCs w:val="18"/>
          <w:lang w:val="es-CO"/>
        </w:rPr>
        <w:t xml:space="preserve">]. </w:t>
      </w:r>
    </w:p>
  </w:footnote>
  <w:footnote w:id="3">
    <w:p w:rsidR="00F61E90" w:rsidRPr="00270B49" w:rsidRDefault="00F61E90" w:rsidP="00270B49">
      <w:pPr>
        <w:pStyle w:val="Textonotapie"/>
        <w:jc w:val="both"/>
        <w:rPr>
          <w:rFonts w:ascii="Times New Roman" w:hAnsi="Times New Roman"/>
          <w:sz w:val="18"/>
          <w:szCs w:val="18"/>
          <w:lang w:val="es-CO"/>
        </w:rPr>
      </w:pPr>
      <w:r w:rsidRPr="00270B49">
        <w:rPr>
          <w:rStyle w:val="Refdenotaalpie"/>
          <w:rFonts w:ascii="Times New Roman" w:hAnsi="Times New Roman"/>
          <w:sz w:val="18"/>
          <w:szCs w:val="18"/>
        </w:rPr>
        <w:footnoteRef/>
      </w:r>
      <w:r w:rsidRPr="00270B49">
        <w:rPr>
          <w:rFonts w:ascii="Times New Roman" w:hAnsi="Times New Roman"/>
          <w:sz w:val="18"/>
          <w:szCs w:val="18"/>
        </w:rPr>
        <w:t xml:space="preserve"> </w:t>
      </w:r>
      <w:r w:rsidRPr="00270B49">
        <w:rPr>
          <w:rFonts w:ascii="Times New Roman" w:hAnsi="Times New Roman"/>
          <w:smallCaps/>
          <w:sz w:val="18"/>
          <w:szCs w:val="18"/>
          <w:lang w:val="es-ES_tradnl"/>
        </w:rPr>
        <w:t>Corte Constitucional</w:t>
      </w:r>
      <w:r w:rsidRPr="00270B49">
        <w:rPr>
          <w:rFonts w:ascii="Times New Roman" w:hAnsi="Times New Roman"/>
          <w:sz w:val="18"/>
          <w:szCs w:val="18"/>
          <w:lang w:val="es-CO"/>
        </w:rPr>
        <w:t xml:space="preserve">, </w:t>
      </w:r>
      <w:r w:rsidRPr="00270B49">
        <w:rPr>
          <w:rFonts w:ascii="Times New Roman" w:hAnsi="Times New Roman"/>
          <w:sz w:val="18"/>
          <w:szCs w:val="18"/>
        </w:rPr>
        <w:t>Sent. 1039/03 del 05 de noviembre de 2003. M.P. Alfredo Beltrán Sierra. Demandante: Luis Germán Ortega-Ruiz. Disponible en:</w:t>
      </w:r>
      <w:r w:rsidRPr="00270B49">
        <w:rPr>
          <w:rFonts w:ascii="Times New Roman" w:hAnsi="Times New Roman"/>
          <w:sz w:val="18"/>
          <w:szCs w:val="18"/>
          <w:lang w:val="es-CO"/>
        </w:rPr>
        <w:t xml:space="preserve"> [</w:t>
      </w:r>
      <w:hyperlink r:id="rId3" w:history="1">
        <w:r w:rsidRPr="00270B49">
          <w:rPr>
            <w:rStyle w:val="Hipervnculo"/>
            <w:rFonts w:ascii="Times New Roman" w:hAnsi="Times New Roman"/>
            <w:sz w:val="18"/>
            <w:szCs w:val="18"/>
          </w:rPr>
          <w:t>http://www.corteconstitucional.gov.co/relatoria/2003/C-1039-03.htm</w:t>
        </w:r>
      </w:hyperlink>
      <w:r w:rsidRPr="00270B49">
        <w:rPr>
          <w:rFonts w:ascii="Times New Roman" w:hAnsi="Times New Roman"/>
          <w:sz w:val="18"/>
          <w:szCs w:val="18"/>
          <w:lang w:val="es-CO"/>
        </w:rPr>
        <w:t>].</w:t>
      </w:r>
    </w:p>
  </w:footnote>
  <w:footnote w:id="4">
    <w:p w:rsidR="00F61E90" w:rsidRPr="00270B49" w:rsidRDefault="00F61E90" w:rsidP="00270B49">
      <w:pPr>
        <w:jc w:val="both"/>
        <w:rPr>
          <w:sz w:val="18"/>
          <w:szCs w:val="18"/>
        </w:rPr>
      </w:pPr>
      <w:r w:rsidRPr="00270B49">
        <w:rPr>
          <w:rStyle w:val="Refdenotaalpie"/>
          <w:sz w:val="18"/>
          <w:szCs w:val="18"/>
        </w:rPr>
        <w:footnoteRef/>
      </w:r>
      <w:r w:rsidRPr="00270B49">
        <w:rPr>
          <w:sz w:val="18"/>
          <w:szCs w:val="18"/>
        </w:rPr>
        <w:t xml:space="preserve"> </w:t>
      </w:r>
      <w:r w:rsidRPr="00270B49">
        <w:rPr>
          <w:smallCaps/>
          <w:sz w:val="18"/>
          <w:szCs w:val="18"/>
          <w:lang w:val="es-ES"/>
        </w:rPr>
        <w:t>Instituto Colombiano de Bienestar Familiar</w:t>
      </w:r>
      <w:r w:rsidRPr="00270B49">
        <w:rPr>
          <w:sz w:val="18"/>
          <w:szCs w:val="18"/>
          <w:lang w:val="es-ES"/>
        </w:rPr>
        <w:t xml:space="preserve">, Concepto 182 de 2014. Asunto: </w:t>
      </w:r>
      <w:r w:rsidRPr="00270B49">
        <w:rPr>
          <w:color w:val="000000"/>
          <w:sz w:val="18"/>
          <w:szCs w:val="18"/>
        </w:rPr>
        <w:t>Otorgamiento permiso remunerado permanente a madre cabeza de hogar con hijo en situación de discapacidad. Disponible en: [</w:t>
      </w:r>
      <w:hyperlink r:id="rId4" w:history="1">
        <w:r w:rsidRPr="00270B49">
          <w:rPr>
            <w:rStyle w:val="Hipervnculo"/>
            <w:rFonts w:eastAsia="Calibri"/>
            <w:sz w:val="18"/>
            <w:szCs w:val="18"/>
          </w:rPr>
          <w:t>https://icbf.gov.co/cargues/avance/docs/concepto_icbf_0000182_2014.htm</w:t>
        </w:r>
      </w:hyperlink>
      <w:r w:rsidRPr="00270B49">
        <w:rPr>
          <w:sz w:val="18"/>
          <w:szCs w:val="18"/>
        </w:rPr>
        <w:t>].</w:t>
      </w:r>
    </w:p>
  </w:footnote>
  <w:footnote w:id="5">
    <w:p w:rsidR="00F61E90" w:rsidRPr="00270B49" w:rsidRDefault="00F61E90" w:rsidP="00270B49">
      <w:pPr>
        <w:jc w:val="both"/>
        <w:rPr>
          <w:sz w:val="18"/>
          <w:szCs w:val="18"/>
          <w:lang w:val="es-ES"/>
        </w:rPr>
      </w:pPr>
      <w:r w:rsidRPr="00270B49">
        <w:rPr>
          <w:rStyle w:val="Refdenotaalpie"/>
          <w:sz w:val="18"/>
          <w:szCs w:val="18"/>
        </w:rPr>
        <w:footnoteRef/>
      </w:r>
      <w:r w:rsidRPr="00270B49">
        <w:rPr>
          <w:sz w:val="18"/>
          <w:szCs w:val="18"/>
        </w:rPr>
        <w:t xml:space="preserve"> </w:t>
      </w:r>
      <w:r w:rsidRPr="00270B49">
        <w:rPr>
          <w:smallCaps/>
          <w:sz w:val="18"/>
          <w:szCs w:val="18"/>
          <w:lang w:val="es-ES"/>
        </w:rPr>
        <w:t>Organización Internacional del Trabajo</w:t>
      </w:r>
      <w:r w:rsidRPr="00270B49">
        <w:rPr>
          <w:sz w:val="18"/>
          <w:szCs w:val="18"/>
          <w:lang w:val="es-ES"/>
        </w:rPr>
        <w:t>. Recomendación 165 sobre los trabajadores con responsabilidades familiares. 1981. Disponible en: [</w:t>
      </w:r>
      <w:hyperlink r:id="rId5" w:history="1">
        <w:r w:rsidRPr="00270B49">
          <w:rPr>
            <w:rStyle w:val="Hipervnculo"/>
            <w:rFonts w:eastAsia="Calibri"/>
            <w:sz w:val="18"/>
            <w:szCs w:val="18"/>
          </w:rPr>
          <w:t>https://www.ilo.org/dyn/normlex/es/f?p=NORMLEXPUB:12100:0::NO::P12100_ILO_CODE:R165</w:t>
        </w:r>
      </w:hyperlink>
      <w:r w:rsidRPr="00270B49">
        <w:rPr>
          <w:sz w:val="18"/>
          <w:szCs w:val="18"/>
        </w:rPr>
        <w:t>].</w:t>
      </w:r>
      <w:r w:rsidRPr="00270B49">
        <w:rPr>
          <w:sz w:val="18"/>
          <w:szCs w:val="18"/>
          <w:lang w:val="es-ES"/>
        </w:rPr>
        <w:t xml:space="preserve"> </w:t>
      </w:r>
    </w:p>
  </w:footnote>
  <w:footnote w:id="6">
    <w:p w:rsidR="00F61E90" w:rsidRPr="00270B49" w:rsidRDefault="00F61E90" w:rsidP="00270B49">
      <w:pPr>
        <w:jc w:val="both"/>
        <w:rPr>
          <w:sz w:val="18"/>
          <w:szCs w:val="18"/>
        </w:rPr>
      </w:pPr>
      <w:r w:rsidRPr="00270B49">
        <w:rPr>
          <w:rStyle w:val="Refdenotaalpie"/>
          <w:sz w:val="18"/>
          <w:szCs w:val="18"/>
        </w:rPr>
        <w:footnoteRef/>
      </w:r>
      <w:r w:rsidRPr="00270B49">
        <w:rPr>
          <w:sz w:val="18"/>
          <w:szCs w:val="18"/>
        </w:rPr>
        <w:t xml:space="preserve"> </w:t>
      </w:r>
      <w:r w:rsidRPr="00270B49">
        <w:rPr>
          <w:smallCaps/>
          <w:sz w:val="18"/>
          <w:szCs w:val="18"/>
          <w:lang w:val="es-ES"/>
        </w:rPr>
        <w:t>Departamento Administrativo de la Función Pública</w:t>
      </w:r>
      <w:r w:rsidRPr="00270B49">
        <w:rPr>
          <w:sz w:val="18"/>
          <w:szCs w:val="18"/>
          <w:lang w:val="es-ES"/>
        </w:rPr>
        <w:t>. Circular Externa No 100-008 de 2013. Disponible en: [</w:t>
      </w:r>
      <w:hyperlink r:id="rId6" w:history="1">
        <w:r w:rsidRPr="00270B49">
          <w:rPr>
            <w:rStyle w:val="Hipervnculo"/>
            <w:rFonts w:eastAsia="Calibri"/>
            <w:sz w:val="18"/>
            <w:szCs w:val="18"/>
          </w:rPr>
          <w:t>https://www.funcionpublica.gov.co/eva/gestornormativo/norma.php?i=71324</w:t>
        </w:r>
      </w:hyperlink>
      <w:r w:rsidRPr="00270B49">
        <w:rPr>
          <w:sz w:val="18"/>
          <w:szCs w:val="18"/>
        </w:rPr>
        <w:t>].</w:t>
      </w:r>
    </w:p>
    <w:p w:rsidR="00F61E90" w:rsidRPr="00270B49" w:rsidRDefault="00F61E90" w:rsidP="00270B49">
      <w:pPr>
        <w:pStyle w:val="Textonotapie"/>
        <w:jc w:val="both"/>
        <w:rPr>
          <w:rFonts w:ascii="Times New Roman" w:hAnsi="Times New Roman"/>
          <w:sz w:val="18"/>
          <w:szCs w:val="18"/>
          <w:lang w:val="es-CO"/>
        </w:rPr>
      </w:pPr>
    </w:p>
  </w:footnote>
  <w:footnote w:id="7">
    <w:p w:rsidR="00F61E90" w:rsidRPr="00270B49" w:rsidRDefault="00F61E90" w:rsidP="00270B49">
      <w:pPr>
        <w:jc w:val="both"/>
        <w:rPr>
          <w:sz w:val="18"/>
          <w:szCs w:val="18"/>
        </w:rPr>
      </w:pPr>
      <w:r w:rsidRPr="00270B49">
        <w:rPr>
          <w:rStyle w:val="Refdenotaalpie"/>
          <w:sz w:val="18"/>
          <w:szCs w:val="18"/>
        </w:rPr>
        <w:footnoteRef/>
      </w:r>
      <w:r w:rsidRPr="00270B49">
        <w:rPr>
          <w:sz w:val="18"/>
          <w:szCs w:val="18"/>
        </w:rPr>
        <w:t xml:space="preserve"> </w:t>
      </w:r>
      <w:r w:rsidRPr="00042B78">
        <w:rPr>
          <w:bCs/>
          <w:smallCaps/>
          <w:color w:val="000000"/>
          <w:sz w:val="18"/>
          <w:szCs w:val="18"/>
        </w:rPr>
        <w:t>Ley 1361 de 2009</w:t>
      </w:r>
      <w:r w:rsidRPr="00270B49">
        <w:rPr>
          <w:bCs/>
          <w:color w:val="000000"/>
          <w:sz w:val="18"/>
          <w:szCs w:val="18"/>
        </w:rPr>
        <w:t xml:space="preserve">, </w:t>
      </w:r>
      <w:r w:rsidRPr="00270B49">
        <w:rPr>
          <w:color w:val="000000"/>
          <w:sz w:val="18"/>
          <w:szCs w:val="18"/>
        </w:rPr>
        <w:t xml:space="preserve">(diciembre 03), </w:t>
      </w:r>
      <w:r w:rsidRPr="00270B49">
        <w:rPr>
          <w:bCs/>
          <w:color w:val="000000"/>
          <w:sz w:val="18"/>
          <w:szCs w:val="18"/>
        </w:rPr>
        <w:t xml:space="preserve">por medio de la cual se crea la Ley de Protección Integral a la Familia, </w:t>
      </w:r>
      <w:r w:rsidRPr="00270B49">
        <w:rPr>
          <w:color w:val="000000"/>
          <w:sz w:val="18"/>
          <w:szCs w:val="18"/>
        </w:rPr>
        <w:t xml:space="preserve">Diario Oficial. Año CXLIV. N. 47552. 3, Diciembre, 2009. Pág. 1. Disponible en: </w:t>
      </w:r>
      <w:r>
        <w:rPr>
          <w:color w:val="000000"/>
          <w:sz w:val="18"/>
          <w:szCs w:val="18"/>
        </w:rPr>
        <w:t>[</w:t>
      </w:r>
      <w:hyperlink r:id="rId7" w:history="1">
        <w:r w:rsidRPr="00C042EF">
          <w:rPr>
            <w:rStyle w:val="Hipervnculo"/>
            <w:rFonts w:eastAsia="Calibri"/>
            <w:sz w:val="18"/>
            <w:szCs w:val="18"/>
          </w:rPr>
          <w:t>http://www.suin-juriscol.gov.co/viewDocument.asp?id=1678084</w:t>
        </w:r>
      </w:hyperlink>
      <w:r>
        <w:rPr>
          <w:sz w:val="18"/>
          <w:szCs w:val="18"/>
        </w:rPr>
        <w:t>].</w:t>
      </w:r>
    </w:p>
    <w:p w:rsidR="00F61E90" w:rsidRPr="00270B49" w:rsidRDefault="00F61E90" w:rsidP="00270B49">
      <w:pPr>
        <w:jc w:val="both"/>
        <w:rPr>
          <w:sz w:val="18"/>
          <w:szCs w:val="18"/>
        </w:rPr>
      </w:pPr>
    </w:p>
    <w:p w:rsidR="00F61E90" w:rsidRPr="00270B49" w:rsidRDefault="00F61E90" w:rsidP="00270B49">
      <w:pPr>
        <w:pStyle w:val="NormalWeb"/>
        <w:spacing w:before="0" w:beforeAutospacing="0" w:after="0" w:afterAutospacing="0" w:line="390" w:lineRule="atLeast"/>
        <w:jc w:val="both"/>
        <w:rPr>
          <w:color w:val="000000"/>
          <w:sz w:val="18"/>
          <w:szCs w:val="18"/>
        </w:rPr>
      </w:pPr>
    </w:p>
    <w:p w:rsidR="00F61E90" w:rsidRPr="00270B49" w:rsidRDefault="00F61E90" w:rsidP="00270B49">
      <w:pPr>
        <w:pStyle w:val="Textonotapie"/>
        <w:jc w:val="both"/>
        <w:rPr>
          <w:rFonts w:ascii="Times New Roman" w:hAnsi="Times New Roman"/>
          <w:sz w:val="18"/>
          <w:szCs w:val="18"/>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90" w:rsidRDefault="00F61E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90" w:rsidRDefault="00F61E90" w:rsidP="00BD5AAE">
    <w:pPr>
      <w:jc w:val="center"/>
    </w:pPr>
    <w:r>
      <w:fldChar w:fldCharType="begin"/>
    </w:r>
    <w:r>
      <w:instrText xml:space="preserve"> INCLUDEPICTURE "http://www.cra.gov.co/images/camara-g.jpg" \* MERGEFORMATINET </w:instrText>
    </w:r>
    <w:r>
      <w:fldChar w:fldCharType="separate"/>
    </w:r>
    <w:r>
      <w:rPr>
        <w:noProof/>
        <w:lang w:eastAsia="es-CO"/>
      </w:rPr>
      <w:drawing>
        <wp:inline distT="0" distB="0" distL="0" distR="0" wp14:anchorId="655FDE47" wp14:editId="29DF4294">
          <wp:extent cx="2395605" cy="726567"/>
          <wp:effectExtent l="0" t="0" r="5080" b="0"/>
          <wp:docPr id="1" name="Imagen 1"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9205" t="19745" r="11696" b="21014"/>
                  <a:stretch/>
                </pic:blipFill>
                <pic:spPr bwMode="auto">
                  <a:xfrm>
                    <a:off x="0" y="0"/>
                    <a:ext cx="2460669" cy="74630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rsidR="00F61E90" w:rsidRPr="00BD7546" w:rsidRDefault="00F61E90" w:rsidP="00BD5AAE">
    <w:pPr>
      <w:jc w:val="center"/>
      <w:rPr>
        <w:b/>
        <w:smallCaps/>
        <w:color w:val="000000" w:themeColor="text1"/>
        <w:sz w:val="22"/>
      </w:rPr>
    </w:pPr>
    <w:r w:rsidRPr="00BD7546">
      <w:rPr>
        <w:rFonts w:ascii="LatoWeb" w:hAnsi="LatoWeb"/>
        <w:b/>
        <w:smallCaps/>
        <w:color w:val="000000" w:themeColor="text1"/>
        <w:sz w:val="23"/>
        <w:szCs w:val="25"/>
        <w:shd w:val="clear" w:color="auto" w:fill="FFFFFF"/>
      </w:rPr>
      <w:t>Juan Diego Echavarr</w:t>
    </w:r>
    <w:r w:rsidRPr="00AE09A3">
      <w:rPr>
        <w:rFonts w:ascii="LatoWeb" w:hAnsi="LatoWeb"/>
        <w:b/>
        <w:smallCaps/>
        <w:color w:val="000000" w:themeColor="text1"/>
        <w:sz w:val="23"/>
        <w:szCs w:val="25"/>
        <w:shd w:val="clear" w:color="auto" w:fill="FFFFFF"/>
      </w:rPr>
      <w:t>í</w:t>
    </w:r>
    <w:r w:rsidRPr="00BD7546">
      <w:rPr>
        <w:rFonts w:ascii="LatoWeb" w:hAnsi="LatoWeb"/>
        <w:b/>
        <w:smallCaps/>
        <w:color w:val="000000" w:themeColor="text1"/>
        <w:sz w:val="23"/>
        <w:szCs w:val="25"/>
        <w:shd w:val="clear" w:color="auto" w:fill="FFFFFF"/>
      </w:rPr>
      <w:t>a Sánchez</w:t>
    </w:r>
  </w:p>
  <w:p w:rsidR="00F61E90" w:rsidRPr="00AE09A3" w:rsidRDefault="00F61E90" w:rsidP="00BD5AAE">
    <w:pPr>
      <w:pStyle w:val="Encabezado"/>
      <w:jc w:val="center"/>
      <w:rPr>
        <w:rFonts w:ascii="LatoWeb" w:eastAsia="Times New Roman" w:hAnsi="LatoWeb"/>
        <w:smallCaps/>
        <w:color w:val="000000" w:themeColor="text1"/>
        <w:sz w:val="21"/>
        <w:szCs w:val="25"/>
        <w:shd w:val="clear" w:color="auto" w:fill="FFFFFF"/>
        <w:lang w:eastAsia="es-ES_tradnl"/>
      </w:rPr>
    </w:pPr>
    <w:r w:rsidRPr="00AE09A3">
      <w:rPr>
        <w:rFonts w:ascii="LatoWeb" w:eastAsia="Times New Roman" w:hAnsi="LatoWeb"/>
        <w:smallCaps/>
        <w:color w:val="000000" w:themeColor="text1"/>
        <w:sz w:val="21"/>
        <w:szCs w:val="25"/>
        <w:shd w:val="clear" w:color="auto" w:fill="FFFFFF"/>
        <w:lang w:eastAsia="es-ES_tradnl"/>
      </w:rPr>
      <w:t>Representante a la Cámara</w:t>
    </w:r>
  </w:p>
  <w:p w:rsidR="00F61E90" w:rsidRPr="00AE09A3" w:rsidRDefault="00F61E90" w:rsidP="00BD5AAE">
    <w:pPr>
      <w:pStyle w:val="Encabezado"/>
      <w:jc w:val="center"/>
      <w:rPr>
        <w:rFonts w:ascii="LatoWeb" w:eastAsia="Times New Roman" w:hAnsi="LatoWeb"/>
        <w:smallCaps/>
        <w:color w:val="000000" w:themeColor="text1"/>
        <w:sz w:val="21"/>
        <w:szCs w:val="25"/>
        <w:shd w:val="clear" w:color="auto" w:fill="FFFFFF"/>
        <w:lang w:eastAsia="es-ES_tradnl"/>
      </w:rPr>
    </w:pPr>
    <w:r w:rsidRPr="00AE09A3">
      <w:rPr>
        <w:rFonts w:ascii="LatoWeb" w:eastAsia="Times New Roman" w:hAnsi="LatoWeb"/>
        <w:smallCaps/>
        <w:color w:val="000000" w:themeColor="text1"/>
        <w:sz w:val="21"/>
        <w:szCs w:val="25"/>
        <w:shd w:val="clear" w:color="auto" w:fill="FFFFFF"/>
        <w:lang w:eastAsia="es-ES_tradnl"/>
      </w:rPr>
      <w:t>Departamento de Antioquia</w:t>
    </w:r>
  </w:p>
  <w:p w:rsidR="00F61E90" w:rsidRDefault="00F61E90" w:rsidP="00BD5AA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90" w:rsidRDefault="00F61E9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90" w:rsidRDefault="00F61E90">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90" w:rsidRDefault="00F61E90" w:rsidP="00BD53A1">
    <w:pPr>
      <w:pStyle w:val="Encabezado"/>
      <w:jc w:val="center"/>
    </w:pPr>
    <w:r w:rsidRPr="00FB7BD8">
      <w:rPr>
        <w:noProof/>
        <w:lang w:eastAsia="es-CO"/>
      </w:rPr>
      <w:drawing>
        <wp:inline distT="0" distB="0" distL="0" distR="0">
          <wp:extent cx="2876550" cy="847725"/>
          <wp:effectExtent l="0" t="0" r="0" b="9525"/>
          <wp:docPr id="2" name="Imagen 2"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84772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90" w:rsidRDefault="00F61E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E5CD9"/>
    <w:multiLevelType w:val="hybridMultilevel"/>
    <w:tmpl w:val="0D5E0A0A"/>
    <w:lvl w:ilvl="0" w:tplc="A01E4C4A">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B914E43"/>
    <w:multiLevelType w:val="multilevel"/>
    <w:tmpl w:val="566C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67F21"/>
    <w:multiLevelType w:val="hybridMultilevel"/>
    <w:tmpl w:val="857C4D3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7087F76"/>
    <w:multiLevelType w:val="hybridMultilevel"/>
    <w:tmpl w:val="7BFE32C2"/>
    <w:lvl w:ilvl="0" w:tplc="5AA836D2">
      <w:start w:val="1"/>
      <w:numFmt w:val="lowerLetter"/>
      <w:lvlText w:val="%1."/>
      <w:lvlJc w:val="left"/>
      <w:pPr>
        <w:ind w:left="720" w:hanging="360"/>
      </w:pPr>
      <w:rPr>
        <w:rFonts w:hint="default"/>
        <w:color w:val="00000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7C335BE"/>
    <w:multiLevelType w:val="multilevel"/>
    <w:tmpl w:val="3E1663A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47DB732A"/>
    <w:multiLevelType w:val="multilevel"/>
    <w:tmpl w:val="A6A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31FBF"/>
    <w:multiLevelType w:val="multilevel"/>
    <w:tmpl w:val="5168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E153B4"/>
    <w:multiLevelType w:val="multilevel"/>
    <w:tmpl w:val="E56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6918A8"/>
    <w:multiLevelType w:val="multilevel"/>
    <w:tmpl w:val="3E1663A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nsid w:val="5FBF6F2F"/>
    <w:multiLevelType w:val="hybridMultilevel"/>
    <w:tmpl w:val="5EAC5C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10B3A9A"/>
    <w:multiLevelType w:val="hybridMultilevel"/>
    <w:tmpl w:val="95F4558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E4106F8"/>
    <w:multiLevelType w:val="multilevel"/>
    <w:tmpl w:val="F0C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8564D2"/>
    <w:multiLevelType w:val="hybridMultilevel"/>
    <w:tmpl w:val="0DCC9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F6777CC"/>
    <w:multiLevelType w:val="hybridMultilevel"/>
    <w:tmpl w:val="9334B3D6"/>
    <w:lvl w:ilvl="0" w:tplc="240A000F">
      <w:start w:val="1"/>
      <w:numFmt w:val="decimal"/>
      <w:lvlText w:val="%1."/>
      <w:lvlJc w:val="left"/>
      <w:pPr>
        <w:ind w:left="92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3"/>
  </w:num>
  <w:num w:numId="3">
    <w:abstractNumId w:val="12"/>
  </w:num>
  <w:num w:numId="4">
    <w:abstractNumId w:val="0"/>
  </w:num>
  <w:num w:numId="5">
    <w:abstractNumId w:val="4"/>
  </w:num>
  <w:num w:numId="6">
    <w:abstractNumId w:val="1"/>
  </w:num>
  <w:num w:numId="7">
    <w:abstractNumId w:val="7"/>
  </w:num>
  <w:num w:numId="8">
    <w:abstractNumId w:val="6"/>
  </w:num>
  <w:num w:numId="9">
    <w:abstractNumId w:val="8"/>
  </w:num>
  <w:num w:numId="10">
    <w:abstractNumId w:val="3"/>
  </w:num>
  <w:num w:numId="11">
    <w:abstractNumId w:val="10"/>
  </w:num>
  <w:num w:numId="12">
    <w:abstractNumId w:val="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52"/>
    <w:rsid w:val="000004D2"/>
    <w:rsid w:val="000013A6"/>
    <w:rsid w:val="00004199"/>
    <w:rsid w:val="00005AE3"/>
    <w:rsid w:val="00006D25"/>
    <w:rsid w:val="00011085"/>
    <w:rsid w:val="000110FE"/>
    <w:rsid w:val="00011878"/>
    <w:rsid w:val="0001312E"/>
    <w:rsid w:val="00013323"/>
    <w:rsid w:val="00013DA4"/>
    <w:rsid w:val="000170BC"/>
    <w:rsid w:val="000179D1"/>
    <w:rsid w:val="000204CE"/>
    <w:rsid w:val="0002233C"/>
    <w:rsid w:val="00022E65"/>
    <w:rsid w:val="00024DF9"/>
    <w:rsid w:val="000270C7"/>
    <w:rsid w:val="000277F9"/>
    <w:rsid w:val="000310DA"/>
    <w:rsid w:val="00035B86"/>
    <w:rsid w:val="000366EB"/>
    <w:rsid w:val="000379BC"/>
    <w:rsid w:val="00042A07"/>
    <w:rsid w:val="00042B78"/>
    <w:rsid w:val="00046348"/>
    <w:rsid w:val="000477F8"/>
    <w:rsid w:val="00047FC0"/>
    <w:rsid w:val="00052BF1"/>
    <w:rsid w:val="00053AB8"/>
    <w:rsid w:val="00054E71"/>
    <w:rsid w:val="0005624E"/>
    <w:rsid w:val="000576B6"/>
    <w:rsid w:val="0006186F"/>
    <w:rsid w:val="000664A6"/>
    <w:rsid w:val="0006680E"/>
    <w:rsid w:val="000669E0"/>
    <w:rsid w:val="0006743D"/>
    <w:rsid w:val="000723A9"/>
    <w:rsid w:val="00072581"/>
    <w:rsid w:val="00073051"/>
    <w:rsid w:val="00075A64"/>
    <w:rsid w:val="00076B56"/>
    <w:rsid w:val="00077BB7"/>
    <w:rsid w:val="00080E98"/>
    <w:rsid w:val="00080ED7"/>
    <w:rsid w:val="0008263B"/>
    <w:rsid w:val="00082DB4"/>
    <w:rsid w:val="000864C1"/>
    <w:rsid w:val="0008765B"/>
    <w:rsid w:val="000905EF"/>
    <w:rsid w:val="00091E82"/>
    <w:rsid w:val="0009283E"/>
    <w:rsid w:val="00093346"/>
    <w:rsid w:val="0009335A"/>
    <w:rsid w:val="00093899"/>
    <w:rsid w:val="00094F55"/>
    <w:rsid w:val="0009561D"/>
    <w:rsid w:val="000961F6"/>
    <w:rsid w:val="00096F3F"/>
    <w:rsid w:val="000977BA"/>
    <w:rsid w:val="000A2FA0"/>
    <w:rsid w:val="000A5FEC"/>
    <w:rsid w:val="000B0246"/>
    <w:rsid w:val="000B062E"/>
    <w:rsid w:val="000B141F"/>
    <w:rsid w:val="000B1B87"/>
    <w:rsid w:val="000B4D18"/>
    <w:rsid w:val="000B56BE"/>
    <w:rsid w:val="000B6DA1"/>
    <w:rsid w:val="000C0A98"/>
    <w:rsid w:val="000C0AF7"/>
    <w:rsid w:val="000C33DD"/>
    <w:rsid w:val="000C54EA"/>
    <w:rsid w:val="000D2D11"/>
    <w:rsid w:val="000D3DAF"/>
    <w:rsid w:val="000D431E"/>
    <w:rsid w:val="000D49AB"/>
    <w:rsid w:val="000E0AB0"/>
    <w:rsid w:val="000E0F70"/>
    <w:rsid w:val="000E0FDC"/>
    <w:rsid w:val="000E1B49"/>
    <w:rsid w:val="000E2174"/>
    <w:rsid w:val="000E4538"/>
    <w:rsid w:val="000E5497"/>
    <w:rsid w:val="000E71D9"/>
    <w:rsid w:val="000F0C59"/>
    <w:rsid w:val="000F238F"/>
    <w:rsid w:val="000F25B2"/>
    <w:rsid w:val="000F315B"/>
    <w:rsid w:val="000F5518"/>
    <w:rsid w:val="000F5EB1"/>
    <w:rsid w:val="000F6251"/>
    <w:rsid w:val="000F7C3B"/>
    <w:rsid w:val="000F7D1B"/>
    <w:rsid w:val="001004BB"/>
    <w:rsid w:val="00101CCF"/>
    <w:rsid w:val="00102428"/>
    <w:rsid w:val="00103CA6"/>
    <w:rsid w:val="001045DC"/>
    <w:rsid w:val="001048E3"/>
    <w:rsid w:val="00104A76"/>
    <w:rsid w:val="00104B93"/>
    <w:rsid w:val="0010585E"/>
    <w:rsid w:val="00110976"/>
    <w:rsid w:val="001138E6"/>
    <w:rsid w:val="00113AB3"/>
    <w:rsid w:val="00113D7C"/>
    <w:rsid w:val="001147D0"/>
    <w:rsid w:val="0011605C"/>
    <w:rsid w:val="0011772D"/>
    <w:rsid w:val="00120809"/>
    <w:rsid w:val="00120C8F"/>
    <w:rsid w:val="00121135"/>
    <w:rsid w:val="001212D4"/>
    <w:rsid w:val="001214E6"/>
    <w:rsid w:val="00123BBE"/>
    <w:rsid w:val="00123C12"/>
    <w:rsid w:val="001247C4"/>
    <w:rsid w:val="00127D21"/>
    <w:rsid w:val="00132800"/>
    <w:rsid w:val="0013361F"/>
    <w:rsid w:val="00133B22"/>
    <w:rsid w:val="00136054"/>
    <w:rsid w:val="0013624F"/>
    <w:rsid w:val="00141E8E"/>
    <w:rsid w:val="00142F43"/>
    <w:rsid w:val="001434C5"/>
    <w:rsid w:val="00143EB3"/>
    <w:rsid w:val="00143F4D"/>
    <w:rsid w:val="00146E1A"/>
    <w:rsid w:val="001474F5"/>
    <w:rsid w:val="0015186E"/>
    <w:rsid w:val="00152DFD"/>
    <w:rsid w:val="00153279"/>
    <w:rsid w:val="00153E16"/>
    <w:rsid w:val="00154A5D"/>
    <w:rsid w:val="00155B95"/>
    <w:rsid w:val="001632A5"/>
    <w:rsid w:val="0016346A"/>
    <w:rsid w:val="001637CF"/>
    <w:rsid w:val="00163DC7"/>
    <w:rsid w:val="00164175"/>
    <w:rsid w:val="001659EF"/>
    <w:rsid w:val="00165C39"/>
    <w:rsid w:val="00170413"/>
    <w:rsid w:val="00171363"/>
    <w:rsid w:val="00171DBE"/>
    <w:rsid w:val="00175E42"/>
    <w:rsid w:val="00176DB7"/>
    <w:rsid w:val="00180AE9"/>
    <w:rsid w:val="00182AC7"/>
    <w:rsid w:val="00182FAA"/>
    <w:rsid w:val="001833BC"/>
    <w:rsid w:val="0018397A"/>
    <w:rsid w:val="00184CAD"/>
    <w:rsid w:val="00184F71"/>
    <w:rsid w:val="0018574F"/>
    <w:rsid w:val="00185EDA"/>
    <w:rsid w:val="001878A8"/>
    <w:rsid w:val="00190B19"/>
    <w:rsid w:val="00191486"/>
    <w:rsid w:val="00194784"/>
    <w:rsid w:val="00196443"/>
    <w:rsid w:val="00197B51"/>
    <w:rsid w:val="001A12E7"/>
    <w:rsid w:val="001A1F15"/>
    <w:rsid w:val="001A308F"/>
    <w:rsid w:val="001A3F0A"/>
    <w:rsid w:val="001A5ED5"/>
    <w:rsid w:val="001A63F0"/>
    <w:rsid w:val="001A671C"/>
    <w:rsid w:val="001A6E95"/>
    <w:rsid w:val="001A7897"/>
    <w:rsid w:val="001B1BF0"/>
    <w:rsid w:val="001B31E6"/>
    <w:rsid w:val="001B3C7F"/>
    <w:rsid w:val="001B56A3"/>
    <w:rsid w:val="001B5AA7"/>
    <w:rsid w:val="001B684A"/>
    <w:rsid w:val="001B72EE"/>
    <w:rsid w:val="001C003E"/>
    <w:rsid w:val="001C1000"/>
    <w:rsid w:val="001C2A0C"/>
    <w:rsid w:val="001C5CF3"/>
    <w:rsid w:val="001C6F82"/>
    <w:rsid w:val="001C7E56"/>
    <w:rsid w:val="001D11E1"/>
    <w:rsid w:val="001D174B"/>
    <w:rsid w:val="001D2519"/>
    <w:rsid w:val="001D262D"/>
    <w:rsid w:val="001D4554"/>
    <w:rsid w:val="001D5EA5"/>
    <w:rsid w:val="001D61EC"/>
    <w:rsid w:val="001D7015"/>
    <w:rsid w:val="001D76B0"/>
    <w:rsid w:val="001E04CB"/>
    <w:rsid w:val="001E3947"/>
    <w:rsid w:val="001E4F9D"/>
    <w:rsid w:val="001E51F2"/>
    <w:rsid w:val="001E5BAD"/>
    <w:rsid w:val="001E5E75"/>
    <w:rsid w:val="001E6542"/>
    <w:rsid w:val="001E6B4F"/>
    <w:rsid w:val="001F1556"/>
    <w:rsid w:val="001F423D"/>
    <w:rsid w:val="001F66AC"/>
    <w:rsid w:val="001F6F43"/>
    <w:rsid w:val="00202ADA"/>
    <w:rsid w:val="002030C5"/>
    <w:rsid w:val="00204740"/>
    <w:rsid w:val="00204DDE"/>
    <w:rsid w:val="00204F84"/>
    <w:rsid w:val="00205775"/>
    <w:rsid w:val="00205794"/>
    <w:rsid w:val="002064B4"/>
    <w:rsid w:val="00206F94"/>
    <w:rsid w:val="00207E4A"/>
    <w:rsid w:val="002118D2"/>
    <w:rsid w:val="0021298F"/>
    <w:rsid w:val="00213A72"/>
    <w:rsid w:val="002144A1"/>
    <w:rsid w:val="00214831"/>
    <w:rsid w:val="00216537"/>
    <w:rsid w:val="00216F81"/>
    <w:rsid w:val="00222512"/>
    <w:rsid w:val="00223315"/>
    <w:rsid w:val="002234DA"/>
    <w:rsid w:val="00223A22"/>
    <w:rsid w:val="0022535C"/>
    <w:rsid w:val="002267E2"/>
    <w:rsid w:val="00226B68"/>
    <w:rsid w:val="0023451B"/>
    <w:rsid w:val="00235469"/>
    <w:rsid w:val="0023551B"/>
    <w:rsid w:val="00235EFB"/>
    <w:rsid w:val="00237DFE"/>
    <w:rsid w:val="00242FFE"/>
    <w:rsid w:val="0024411E"/>
    <w:rsid w:val="002446EB"/>
    <w:rsid w:val="00246AA5"/>
    <w:rsid w:val="002477EE"/>
    <w:rsid w:val="002544C1"/>
    <w:rsid w:val="002553F6"/>
    <w:rsid w:val="00256C39"/>
    <w:rsid w:val="0025768C"/>
    <w:rsid w:val="00257BFD"/>
    <w:rsid w:val="00260425"/>
    <w:rsid w:val="002610C4"/>
    <w:rsid w:val="002619AB"/>
    <w:rsid w:val="00262A47"/>
    <w:rsid w:val="002675A5"/>
    <w:rsid w:val="00270B49"/>
    <w:rsid w:val="00272A23"/>
    <w:rsid w:val="00277A74"/>
    <w:rsid w:val="00280446"/>
    <w:rsid w:val="00280E71"/>
    <w:rsid w:val="00281327"/>
    <w:rsid w:val="002826E7"/>
    <w:rsid w:val="00282C9F"/>
    <w:rsid w:val="00283C36"/>
    <w:rsid w:val="002843BA"/>
    <w:rsid w:val="00284558"/>
    <w:rsid w:val="00285310"/>
    <w:rsid w:val="002869B7"/>
    <w:rsid w:val="002874B8"/>
    <w:rsid w:val="00287FB4"/>
    <w:rsid w:val="00290155"/>
    <w:rsid w:val="00293258"/>
    <w:rsid w:val="00294B8D"/>
    <w:rsid w:val="002953FA"/>
    <w:rsid w:val="00296B7F"/>
    <w:rsid w:val="002A2275"/>
    <w:rsid w:val="002A3E54"/>
    <w:rsid w:val="002A529A"/>
    <w:rsid w:val="002A5843"/>
    <w:rsid w:val="002A58ED"/>
    <w:rsid w:val="002A7A60"/>
    <w:rsid w:val="002B007F"/>
    <w:rsid w:val="002B10BD"/>
    <w:rsid w:val="002B18BF"/>
    <w:rsid w:val="002B1FFF"/>
    <w:rsid w:val="002B242D"/>
    <w:rsid w:val="002B3BD9"/>
    <w:rsid w:val="002B4244"/>
    <w:rsid w:val="002B5D79"/>
    <w:rsid w:val="002B6EAD"/>
    <w:rsid w:val="002B7024"/>
    <w:rsid w:val="002C0438"/>
    <w:rsid w:val="002C3162"/>
    <w:rsid w:val="002C5B57"/>
    <w:rsid w:val="002C6A05"/>
    <w:rsid w:val="002C7AF5"/>
    <w:rsid w:val="002D0790"/>
    <w:rsid w:val="002D2FC0"/>
    <w:rsid w:val="002D3784"/>
    <w:rsid w:val="002D3D14"/>
    <w:rsid w:val="002D461D"/>
    <w:rsid w:val="002D6018"/>
    <w:rsid w:val="002D792C"/>
    <w:rsid w:val="002E0EBF"/>
    <w:rsid w:val="002E100E"/>
    <w:rsid w:val="002E28C5"/>
    <w:rsid w:val="002E2E91"/>
    <w:rsid w:val="002E407C"/>
    <w:rsid w:val="002E4804"/>
    <w:rsid w:val="002E5191"/>
    <w:rsid w:val="002F0AA1"/>
    <w:rsid w:val="002F15DF"/>
    <w:rsid w:val="002F1ED3"/>
    <w:rsid w:val="002F2EA3"/>
    <w:rsid w:val="002F35A7"/>
    <w:rsid w:val="002F3D2A"/>
    <w:rsid w:val="002F487F"/>
    <w:rsid w:val="002F4DAE"/>
    <w:rsid w:val="002F4E35"/>
    <w:rsid w:val="002F7935"/>
    <w:rsid w:val="002F7CEE"/>
    <w:rsid w:val="00300042"/>
    <w:rsid w:val="003001D7"/>
    <w:rsid w:val="00301534"/>
    <w:rsid w:val="00303F6D"/>
    <w:rsid w:val="00304084"/>
    <w:rsid w:val="00304A4C"/>
    <w:rsid w:val="00304F4E"/>
    <w:rsid w:val="00306158"/>
    <w:rsid w:val="003063E6"/>
    <w:rsid w:val="003067B1"/>
    <w:rsid w:val="00307404"/>
    <w:rsid w:val="00307F92"/>
    <w:rsid w:val="00310109"/>
    <w:rsid w:val="0031025B"/>
    <w:rsid w:val="00311B12"/>
    <w:rsid w:val="00316047"/>
    <w:rsid w:val="003161BA"/>
    <w:rsid w:val="00317038"/>
    <w:rsid w:val="00317A89"/>
    <w:rsid w:val="003209D6"/>
    <w:rsid w:val="00320C51"/>
    <w:rsid w:val="0032563C"/>
    <w:rsid w:val="003274E1"/>
    <w:rsid w:val="003278E9"/>
    <w:rsid w:val="00330767"/>
    <w:rsid w:val="00330EA7"/>
    <w:rsid w:val="0033304B"/>
    <w:rsid w:val="00333F4C"/>
    <w:rsid w:val="00335604"/>
    <w:rsid w:val="00335E07"/>
    <w:rsid w:val="00336827"/>
    <w:rsid w:val="003403A3"/>
    <w:rsid w:val="00340606"/>
    <w:rsid w:val="00342B20"/>
    <w:rsid w:val="003448C8"/>
    <w:rsid w:val="00346E28"/>
    <w:rsid w:val="00347416"/>
    <w:rsid w:val="00347C7F"/>
    <w:rsid w:val="00351F74"/>
    <w:rsid w:val="00352488"/>
    <w:rsid w:val="00355C94"/>
    <w:rsid w:val="00357F4E"/>
    <w:rsid w:val="00360FE6"/>
    <w:rsid w:val="003644F2"/>
    <w:rsid w:val="003646AE"/>
    <w:rsid w:val="00364993"/>
    <w:rsid w:val="00365BBF"/>
    <w:rsid w:val="00365EB2"/>
    <w:rsid w:val="0037027C"/>
    <w:rsid w:val="0037043C"/>
    <w:rsid w:val="003718EF"/>
    <w:rsid w:val="00373ACD"/>
    <w:rsid w:val="00374537"/>
    <w:rsid w:val="003766E5"/>
    <w:rsid w:val="0037774B"/>
    <w:rsid w:val="00377C57"/>
    <w:rsid w:val="0038166F"/>
    <w:rsid w:val="00386DAC"/>
    <w:rsid w:val="00391965"/>
    <w:rsid w:val="00394A4D"/>
    <w:rsid w:val="00394D0B"/>
    <w:rsid w:val="0039534C"/>
    <w:rsid w:val="003966A2"/>
    <w:rsid w:val="003967E0"/>
    <w:rsid w:val="003A3025"/>
    <w:rsid w:val="003A4813"/>
    <w:rsid w:val="003A546E"/>
    <w:rsid w:val="003A7CA9"/>
    <w:rsid w:val="003B157C"/>
    <w:rsid w:val="003B181F"/>
    <w:rsid w:val="003B28EC"/>
    <w:rsid w:val="003B3541"/>
    <w:rsid w:val="003B4528"/>
    <w:rsid w:val="003B46BB"/>
    <w:rsid w:val="003B6903"/>
    <w:rsid w:val="003C0489"/>
    <w:rsid w:val="003C1443"/>
    <w:rsid w:val="003C2447"/>
    <w:rsid w:val="003C2477"/>
    <w:rsid w:val="003C38E7"/>
    <w:rsid w:val="003C3B18"/>
    <w:rsid w:val="003C4ABC"/>
    <w:rsid w:val="003C5826"/>
    <w:rsid w:val="003C7D9A"/>
    <w:rsid w:val="003D1723"/>
    <w:rsid w:val="003D1777"/>
    <w:rsid w:val="003D1E7D"/>
    <w:rsid w:val="003D2B11"/>
    <w:rsid w:val="003D56C6"/>
    <w:rsid w:val="003D5BAA"/>
    <w:rsid w:val="003D6B6E"/>
    <w:rsid w:val="003D708C"/>
    <w:rsid w:val="003D766B"/>
    <w:rsid w:val="003D7904"/>
    <w:rsid w:val="003D7A8E"/>
    <w:rsid w:val="003E0932"/>
    <w:rsid w:val="003E09E4"/>
    <w:rsid w:val="003E1703"/>
    <w:rsid w:val="003E19ED"/>
    <w:rsid w:val="003E2DB2"/>
    <w:rsid w:val="003E46E3"/>
    <w:rsid w:val="003E7D4B"/>
    <w:rsid w:val="003F02DA"/>
    <w:rsid w:val="003F347C"/>
    <w:rsid w:val="003F39B1"/>
    <w:rsid w:val="003F5911"/>
    <w:rsid w:val="003F627A"/>
    <w:rsid w:val="003F6527"/>
    <w:rsid w:val="003F790F"/>
    <w:rsid w:val="00400710"/>
    <w:rsid w:val="00400C56"/>
    <w:rsid w:val="0040277F"/>
    <w:rsid w:val="00403167"/>
    <w:rsid w:val="00403F68"/>
    <w:rsid w:val="004044A3"/>
    <w:rsid w:val="004059B6"/>
    <w:rsid w:val="00405D22"/>
    <w:rsid w:val="004113B6"/>
    <w:rsid w:val="00411E9E"/>
    <w:rsid w:val="004121C0"/>
    <w:rsid w:val="004135C5"/>
    <w:rsid w:val="004138DF"/>
    <w:rsid w:val="00413BCB"/>
    <w:rsid w:val="00413E7B"/>
    <w:rsid w:val="00415B7E"/>
    <w:rsid w:val="00416623"/>
    <w:rsid w:val="00420384"/>
    <w:rsid w:val="004205F6"/>
    <w:rsid w:val="004206F1"/>
    <w:rsid w:val="00421E36"/>
    <w:rsid w:val="00422864"/>
    <w:rsid w:val="00423443"/>
    <w:rsid w:val="00423A12"/>
    <w:rsid w:val="00425549"/>
    <w:rsid w:val="00427800"/>
    <w:rsid w:val="00427885"/>
    <w:rsid w:val="00430321"/>
    <w:rsid w:val="00430EA8"/>
    <w:rsid w:val="00432C00"/>
    <w:rsid w:val="00441D0D"/>
    <w:rsid w:val="00443328"/>
    <w:rsid w:val="00443EA2"/>
    <w:rsid w:val="00444012"/>
    <w:rsid w:val="0044553C"/>
    <w:rsid w:val="00445C50"/>
    <w:rsid w:val="00447662"/>
    <w:rsid w:val="00447E6C"/>
    <w:rsid w:val="004517AA"/>
    <w:rsid w:val="00451E5D"/>
    <w:rsid w:val="004522E3"/>
    <w:rsid w:val="004543B0"/>
    <w:rsid w:val="00455799"/>
    <w:rsid w:val="00455D06"/>
    <w:rsid w:val="00455E08"/>
    <w:rsid w:val="00456589"/>
    <w:rsid w:val="00460155"/>
    <w:rsid w:val="00461E7A"/>
    <w:rsid w:val="00462975"/>
    <w:rsid w:val="00463ED3"/>
    <w:rsid w:val="0046454C"/>
    <w:rsid w:val="00465E8B"/>
    <w:rsid w:val="00467A91"/>
    <w:rsid w:val="0047095B"/>
    <w:rsid w:val="00472068"/>
    <w:rsid w:val="00472D6D"/>
    <w:rsid w:val="004749AC"/>
    <w:rsid w:val="004751F0"/>
    <w:rsid w:val="00475718"/>
    <w:rsid w:val="004757A9"/>
    <w:rsid w:val="00480A1D"/>
    <w:rsid w:val="00480F84"/>
    <w:rsid w:val="00481561"/>
    <w:rsid w:val="004821AF"/>
    <w:rsid w:val="00482227"/>
    <w:rsid w:val="00483E8F"/>
    <w:rsid w:val="00485203"/>
    <w:rsid w:val="00486583"/>
    <w:rsid w:val="00487595"/>
    <w:rsid w:val="004910B3"/>
    <w:rsid w:val="00491889"/>
    <w:rsid w:val="00494211"/>
    <w:rsid w:val="00494280"/>
    <w:rsid w:val="00495046"/>
    <w:rsid w:val="00495967"/>
    <w:rsid w:val="0049640A"/>
    <w:rsid w:val="0049748D"/>
    <w:rsid w:val="00497DA6"/>
    <w:rsid w:val="004A0BC1"/>
    <w:rsid w:val="004A3022"/>
    <w:rsid w:val="004A3C59"/>
    <w:rsid w:val="004A5D4F"/>
    <w:rsid w:val="004A6111"/>
    <w:rsid w:val="004A7292"/>
    <w:rsid w:val="004B0A34"/>
    <w:rsid w:val="004B24A5"/>
    <w:rsid w:val="004B2BCB"/>
    <w:rsid w:val="004B44D2"/>
    <w:rsid w:val="004B4C0B"/>
    <w:rsid w:val="004B5E2F"/>
    <w:rsid w:val="004B60A2"/>
    <w:rsid w:val="004B6184"/>
    <w:rsid w:val="004C0781"/>
    <w:rsid w:val="004C2DA8"/>
    <w:rsid w:val="004C35DF"/>
    <w:rsid w:val="004C6CA9"/>
    <w:rsid w:val="004D00CB"/>
    <w:rsid w:val="004D0D60"/>
    <w:rsid w:val="004D0FEB"/>
    <w:rsid w:val="004D104B"/>
    <w:rsid w:val="004D21ED"/>
    <w:rsid w:val="004D315D"/>
    <w:rsid w:val="004D4384"/>
    <w:rsid w:val="004D47B7"/>
    <w:rsid w:val="004D4B88"/>
    <w:rsid w:val="004D50EC"/>
    <w:rsid w:val="004E1AE4"/>
    <w:rsid w:val="004E2B81"/>
    <w:rsid w:val="004E6DD3"/>
    <w:rsid w:val="004E73A2"/>
    <w:rsid w:val="004F00E7"/>
    <w:rsid w:val="004F01A5"/>
    <w:rsid w:val="004F35BC"/>
    <w:rsid w:val="004F35D5"/>
    <w:rsid w:val="004F3E97"/>
    <w:rsid w:val="004F4245"/>
    <w:rsid w:val="004F495F"/>
    <w:rsid w:val="004F5134"/>
    <w:rsid w:val="004F6138"/>
    <w:rsid w:val="00500A9D"/>
    <w:rsid w:val="00502CDC"/>
    <w:rsid w:val="00505946"/>
    <w:rsid w:val="00506FF2"/>
    <w:rsid w:val="0051075D"/>
    <w:rsid w:val="005138F7"/>
    <w:rsid w:val="00513C89"/>
    <w:rsid w:val="00513D4B"/>
    <w:rsid w:val="005174FB"/>
    <w:rsid w:val="00522CF2"/>
    <w:rsid w:val="00522DAC"/>
    <w:rsid w:val="005262BC"/>
    <w:rsid w:val="00526BA1"/>
    <w:rsid w:val="005300BE"/>
    <w:rsid w:val="00530BA6"/>
    <w:rsid w:val="00530FEE"/>
    <w:rsid w:val="005314C5"/>
    <w:rsid w:val="00531631"/>
    <w:rsid w:val="00533697"/>
    <w:rsid w:val="005338C3"/>
    <w:rsid w:val="00534D86"/>
    <w:rsid w:val="005354A2"/>
    <w:rsid w:val="00536608"/>
    <w:rsid w:val="0053714C"/>
    <w:rsid w:val="0054158C"/>
    <w:rsid w:val="00542A6D"/>
    <w:rsid w:val="0054428C"/>
    <w:rsid w:val="00545603"/>
    <w:rsid w:val="00547DE9"/>
    <w:rsid w:val="00550FA4"/>
    <w:rsid w:val="005518E5"/>
    <w:rsid w:val="00552B21"/>
    <w:rsid w:val="005531F1"/>
    <w:rsid w:val="00554CFB"/>
    <w:rsid w:val="00554DBE"/>
    <w:rsid w:val="0055674D"/>
    <w:rsid w:val="005578DA"/>
    <w:rsid w:val="005603B1"/>
    <w:rsid w:val="00562A2E"/>
    <w:rsid w:val="00563842"/>
    <w:rsid w:val="00570087"/>
    <w:rsid w:val="00572282"/>
    <w:rsid w:val="00572BE3"/>
    <w:rsid w:val="0057463E"/>
    <w:rsid w:val="005760C5"/>
    <w:rsid w:val="005802C9"/>
    <w:rsid w:val="00580980"/>
    <w:rsid w:val="00584C5E"/>
    <w:rsid w:val="00586525"/>
    <w:rsid w:val="00586CE3"/>
    <w:rsid w:val="005874E8"/>
    <w:rsid w:val="00593ADC"/>
    <w:rsid w:val="00594674"/>
    <w:rsid w:val="00595568"/>
    <w:rsid w:val="00595B4E"/>
    <w:rsid w:val="00595E0F"/>
    <w:rsid w:val="00596BD6"/>
    <w:rsid w:val="005A086F"/>
    <w:rsid w:val="005A10A7"/>
    <w:rsid w:val="005A1344"/>
    <w:rsid w:val="005A429D"/>
    <w:rsid w:val="005A4869"/>
    <w:rsid w:val="005A4B1F"/>
    <w:rsid w:val="005A6661"/>
    <w:rsid w:val="005A6DB4"/>
    <w:rsid w:val="005B0028"/>
    <w:rsid w:val="005B208D"/>
    <w:rsid w:val="005B2245"/>
    <w:rsid w:val="005B4EAC"/>
    <w:rsid w:val="005B4FC4"/>
    <w:rsid w:val="005B6434"/>
    <w:rsid w:val="005B6754"/>
    <w:rsid w:val="005B6F11"/>
    <w:rsid w:val="005B7CED"/>
    <w:rsid w:val="005C01CB"/>
    <w:rsid w:val="005C06C1"/>
    <w:rsid w:val="005C06D9"/>
    <w:rsid w:val="005C0CAD"/>
    <w:rsid w:val="005C0CB5"/>
    <w:rsid w:val="005C1452"/>
    <w:rsid w:val="005C390C"/>
    <w:rsid w:val="005C568B"/>
    <w:rsid w:val="005D0141"/>
    <w:rsid w:val="005D45D6"/>
    <w:rsid w:val="005D4D20"/>
    <w:rsid w:val="005D5051"/>
    <w:rsid w:val="005D6555"/>
    <w:rsid w:val="005D6657"/>
    <w:rsid w:val="005D69E1"/>
    <w:rsid w:val="005E0D5E"/>
    <w:rsid w:val="005E22B3"/>
    <w:rsid w:val="005E2FCB"/>
    <w:rsid w:val="005E3541"/>
    <w:rsid w:val="005E3550"/>
    <w:rsid w:val="005E3C5A"/>
    <w:rsid w:val="005E4236"/>
    <w:rsid w:val="005E6C97"/>
    <w:rsid w:val="005E72C6"/>
    <w:rsid w:val="005F044A"/>
    <w:rsid w:val="005F3452"/>
    <w:rsid w:val="005F3955"/>
    <w:rsid w:val="005F3B9E"/>
    <w:rsid w:val="005F4539"/>
    <w:rsid w:val="005F4B05"/>
    <w:rsid w:val="005F4BD2"/>
    <w:rsid w:val="005F528E"/>
    <w:rsid w:val="005F566E"/>
    <w:rsid w:val="005F56E8"/>
    <w:rsid w:val="005F6130"/>
    <w:rsid w:val="005F7BDD"/>
    <w:rsid w:val="00600275"/>
    <w:rsid w:val="006007D9"/>
    <w:rsid w:val="00601F70"/>
    <w:rsid w:val="00602AA9"/>
    <w:rsid w:val="00602E61"/>
    <w:rsid w:val="006052F2"/>
    <w:rsid w:val="006062B7"/>
    <w:rsid w:val="006077AF"/>
    <w:rsid w:val="0061051B"/>
    <w:rsid w:val="006105A7"/>
    <w:rsid w:val="00610F83"/>
    <w:rsid w:val="00613EC8"/>
    <w:rsid w:val="00614274"/>
    <w:rsid w:val="0061492D"/>
    <w:rsid w:val="00614E78"/>
    <w:rsid w:val="00616026"/>
    <w:rsid w:val="006161EC"/>
    <w:rsid w:val="006228E6"/>
    <w:rsid w:val="00622AFC"/>
    <w:rsid w:val="00626A77"/>
    <w:rsid w:val="00627910"/>
    <w:rsid w:val="00630D7E"/>
    <w:rsid w:val="00632B65"/>
    <w:rsid w:val="00633322"/>
    <w:rsid w:val="006336F5"/>
    <w:rsid w:val="00635115"/>
    <w:rsid w:val="006368CD"/>
    <w:rsid w:val="00636B55"/>
    <w:rsid w:val="0063718E"/>
    <w:rsid w:val="00637E00"/>
    <w:rsid w:val="006436A8"/>
    <w:rsid w:val="00645F7B"/>
    <w:rsid w:val="00646CA3"/>
    <w:rsid w:val="00647310"/>
    <w:rsid w:val="006502BD"/>
    <w:rsid w:val="006509EF"/>
    <w:rsid w:val="00651C72"/>
    <w:rsid w:val="006526D5"/>
    <w:rsid w:val="006528BD"/>
    <w:rsid w:val="006529C3"/>
    <w:rsid w:val="00652C19"/>
    <w:rsid w:val="00654904"/>
    <w:rsid w:val="00655965"/>
    <w:rsid w:val="00660825"/>
    <w:rsid w:val="00661ED0"/>
    <w:rsid w:val="0066505F"/>
    <w:rsid w:val="0066559C"/>
    <w:rsid w:val="0066691A"/>
    <w:rsid w:val="00672301"/>
    <w:rsid w:val="00672876"/>
    <w:rsid w:val="00675051"/>
    <w:rsid w:val="00676095"/>
    <w:rsid w:val="00676715"/>
    <w:rsid w:val="00676E3F"/>
    <w:rsid w:val="00682575"/>
    <w:rsid w:val="00682B79"/>
    <w:rsid w:val="00683A87"/>
    <w:rsid w:val="00684C89"/>
    <w:rsid w:val="00685E9E"/>
    <w:rsid w:val="00685F66"/>
    <w:rsid w:val="00686100"/>
    <w:rsid w:val="006861D5"/>
    <w:rsid w:val="00686580"/>
    <w:rsid w:val="006865EC"/>
    <w:rsid w:val="00687116"/>
    <w:rsid w:val="006871AF"/>
    <w:rsid w:val="00687DE5"/>
    <w:rsid w:val="00690040"/>
    <w:rsid w:val="006909AD"/>
    <w:rsid w:val="00691B81"/>
    <w:rsid w:val="00694BEF"/>
    <w:rsid w:val="00694BF6"/>
    <w:rsid w:val="00694EF1"/>
    <w:rsid w:val="006A0FB7"/>
    <w:rsid w:val="006B0D38"/>
    <w:rsid w:val="006B2D96"/>
    <w:rsid w:val="006B2FDD"/>
    <w:rsid w:val="006B414A"/>
    <w:rsid w:val="006C0DED"/>
    <w:rsid w:val="006C442A"/>
    <w:rsid w:val="006C4C12"/>
    <w:rsid w:val="006D0F6E"/>
    <w:rsid w:val="006D0FB0"/>
    <w:rsid w:val="006D16AB"/>
    <w:rsid w:val="006D3890"/>
    <w:rsid w:val="006D3FA8"/>
    <w:rsid w:val="006D43E5"/>
    <w:rsid w:val="006D4A2A"/>
    <w:rsid w:val="006D4F23"/>
    <w:rsid w:val="006D518B"/>
    <w:rsid w:val="006D519D"/>
    <w:rsid w:val="006D556E"/>
    <w:rsid w:val="006D5622"/>
    <w:rsid w:val="006D6B84"/>
    <w:rsid w:val="006E025F"/>
    <w:rsid w:val="006E0DD7"/>
    <w:rsid w:val="006E174E"/>
    <w:rsid w:val="006E1A10"/>
    <w:rsid w:val="006E300A"/>
    <w:rsid w:val="006E7EB5"/>
    <w:rsid w:val="006F0A2A"/>
    <w:rsid w:val="006F41CC"/>
    <w:rsid w:val="006F5863"/>
    <w:rsid w:val="006F6A3C"/>
    <w:rsid w:val="007006A3"/>
    <w:rsid w:val="00702308"/>
    <w:rsid w:val="00703C3B"/>
    <w:rsid w:val="007049D4"/>
    <w:rsid w:val="007053EB"/>
    <w:rsid w:val="0070595E"/>
    <w:rsid w:val="007060A7"/>
    <w:rsid w:val="007063AE"/>
    <w:rsid w:val="007076A5"/>
    <w:rsid w:val="00710BDA"/>
    <w:rsid w:val="00710C10"/>
    <w:rsid w:val="00712BC7"/>
    <w:rsid w:val="00712E4B"/>
    <w:rsid w:val="007139DC"/>
    <w:rsid w:val="007151EF"/>
    <w:rsid w:val="0071765B"/>
    <w:rsid w:val="00717F14"/>
    <w:rsid w:val="00720793"/>
    <w:rsid w:val="00720A54"/>
    <w:rsid w:val="00721002"/>
    <w:rsid w:val="007227B7"/>
    <w:rsid w:val="00722F96"/>
    <w:rsid w:val="007248A0"/>
    <w:rsid w:val="007269DB"/>
    <w:rsid w:val="0073258F"/>
    <w:rsid w:val="00733F4B"/>
    <w:rsid w:val="007340F7"/>
    <w:rsid w:val="00734263"/>
    <w:rsid w:val="007342A9"/>
    <w:rsid w:val="007348E6"/>
    <w:rsid w:val="00735960"/>
    <w:rsid w:val="007365A1"/>
    <w:rsid w:val="007401A4"/>
    <w:rsid w:val="00740560"/>
    <w:rsid w:val="00740ED7"/>
    <w:rsid w:val="00741D60"/>
    <w:rsid w:val="0074345D"/>
    <w:rsid w:val="0074436B"/>
    <w:rsid w:val="00744E1D"/>
    <w:rsid w:val="00746FD8"/>
    <w:rsid w:val="007473C3"/>
    <w:rsid w:val="0075007B"/>
    <w:rsid w:val="0075089B"/>
    <w:rsid w:val="00750C4D"/>
    <w:rsid w:val="00750FE7"/>
    <w:rsid w:val="007516F5"/>
    <w:rsid w:val="0075200C"/>
    <w:rsid w:val="00753C77"/>
    <w:rsid w:val="00753D67"/>
    <w:rsid w:val="00756194"/>
    <w:rsid w:val="0076167E"/>
    <w:rsid w:val="00762E38"/>
    <w:rsid w:val="007642BC"/>
    <w:rsid w:val="00764ACE"/>
    <w:rsid w:val="00765BCE"/>
    <w:rsid w:val="00765DD2"/>
    <w:rsid w:val="007744B2"/>
    <w:rsid w:val="00775080"/>
    <w:rsid w:val="00775822"/>
    <w:rsid w:val="007764FC"/>
    <w:rsid w:val="00777CB9"/>
    <w:rsid w:val="0078119B"/>
    <w:rsid w:val="00781A01"/>
    <w:rsid w:val="00781C6A"/>
    <w:rsid w:val="00782FB1"/>
    <w:rsid w:val="00785777"/>
    <w:rsid w:val="00786AFF"/>
    <w:rsid w:val="007870BA"/>
    <w:rsid w:val="00790439"/>
    <w:rsid w:val="0079432B"/>
    <w:rsid w:val="0079593D"/>
    <w:rsid w:val="00796A71"/>
    <w:rsid w:val="00796CBC"/>
    <w:rsid w:val="007A194C"/>
    <w:rsid w:val="007A1CC3"/>
    <w:rsid w:val="007B1D7E"/>
    <w:rsid w:val="007B2FA2"/>
    <w:rsid w:val="007B59BE"/>
    <w:rsid w:val="007B72B6"/>
    <w:rsid w:val="007B77D4"/>
    <w:rsid w:val="007C2CF5"/>
    <w:rsid w:val="007C2DDC"/>
    <w:rsid w:val="007C329A"/>
    <w:rsid w:val="007C3CC3"/>
    <w:rsid w:val="007C66B5"/>
    <w:rsid w:val="007C7573"/>
    <w:rsid w:val="007C7ABD"/>
    <w:rsid w:val="007D093E"/>
    <w:rsid w:val="007D2678"/>
    <w:rsid w:val="007D2ACD"/>
    <w:rsid w:val="007D2FE7"/>
    <w:rsid w:val="007D56A2"/>
    <w:rsid w:val="007D6093"/>
    <w:rsid w:val="007D6F88"/>
    <w:rsid w:val="007D70F3"/>
    <w:rsid w:val="007D776A"/>
    <w:rsid w:val="007D7CE0"/>
    <w:rsid w:val="007E4A89"/>
    <w:rsid w:val="007E4C7E"/>
    <w:rsid w:val="007E4EAB"/>
    <w:rsid w:val="007E58D4"/>
    <w:rsid w:val="007E67D4"/>
    <w:rsid w:val="007F11C3"/>
    <w:rsid w:val="007F1215"/>
    <w:rsid w:val="007F222E"/>
    <w:rsid w:val="007F4831"/>
    <w:rsid w:val="007F5B04"/>
    <w:rsid w:val="007F5EBA"/>
    <w:rsid w:val="007F60C3"/>
    <w:rsid w:val="007F666D"/>
    <w:rsid w:val="007F7B03"/>
    <w:rsid w:val="008018BF"/>
    <w:rsid w:val="00803000"/>
    <w:rsid w:val="0080552F"/>
    <w:rsid w:val="00812733"/>
    <w:rsid w:val="00812D69"/>
    <w:rsid w:val="00813658"/>
    <w:rsid w:val="0081603D"/>
    <w:rsid w:val="00817D8A"/>
    <w:rsid w:val="008207F6"/>
    <w:rsid w:val="00824649"/>
    <w:rsid w:val="008248F3"/>
    <w:rsid w:val="00825332"/>
    <w:rsid w:val="008304F0"/>
    <w:rsid w:val="00830FDC"/>
    <w:rsid w:val="00831E6E"/>
    <w:rsid w:val="008320DB"/>
    <w:rsid w:val="0083578F"/>
    <w:rsid w:val="00835DB2"/>
    <w:rsid w:val="0084040C"/>
    <w:rsid w:val="00840B0C"/>
    <w:rsid w:val="00841AC3"/>
    <w:rsid w:val="00841FE7"/>
    <w:rsid w:val="00841FFC"/>
    <w:rsid w:val="00843819"/>
    <w:rsid w:val="008474EF"/>
    <w:rsid w:val="00851ABE"/>
    <w:rsid w:val="00851E6C"/>
    <w:rsid w:val="00852035"/>
    <w:rsid w:val="00852AF1"/>
    <w:rsid w:val="00852E99"/>
    <w:rsid w:val="008533B3"/>
    <w:rsid w:val="00854758"/>
    <w:rsid w:val="008567E6"/>
    <w:rsid w:val="00857829"/>
    <w:rsid w:val="00860054"/>
    <w:rsid w:val="00860CD3"/>
    <w:rsid w:val="008610BE"/>
    <w:rsid w:val="0086152F"/>
    <w:rsid w:val="0086341A"/>
    <w:rsid w:val="00866869"/>
    <w:rsid w:val="00866D76"/>
    <w:rsid w:val="00872E17"/>
    <w:rsid w:val="00873B7E"/>
    <w:rsid w:val="008751E0"/>
    <w:rsid w:val="0087719A"/>
    <w:rsid w:val="0087783B"/>
    <w:rsid w:val="00881E3B"/>
    <w:rsid w:val="00882435"/>
    <w:rsid w:val="008851A2"/>
    <w:rsid w:val="00885B48"/>
    <w:rsid w:val="00886347"/>
    <w:rsid w:val="008868E1"/>
    <w:rsid w:val="008879E8"/>
    <w:rsid w:val="0089287B"/>
    <w:rsid w:val="00896BFD"/>
    <w:rsid w:val="008A2E6F"/>
    <w:rsid w:val="008A4759"/>
    <w:rsid w:val="008A493E"/>
    <w:rsid w:val="008A6F90"/>
    <w:rsid w:val="008A7AD9"/>
    <w:rsid w:val="008B00BA"/>
    <w:rsid w:val="008B0515"/>
    <w:rsid w:val="008B1425"/>
    <w:rsid w:val="008B1E8C"/>
    <w:rsid w:val="008B2060"/>
    <w:rsid w:val="008B3002"/>
    <w:rsid w:val="008B437E"/>
    <w:rsid w:val="008B63B4"/>
    <w:rsid w:val="008C1460"/>
    <w:rsid w:val="008C4A2F"/>
    <w:rsid w:val="008C4F45"/>
    <w:rsid w:val="008C5F03"/>
    <w:rsid w:val="008C6752"/>
    <w:rsid w:val="008D5A22"/>
    <w:rsid w:val="008D7071"/>
    <w:rsid w:val="008D7A96"/>
    <w:rsid w:val="008E1131"/>
    <w:rsid w:val="008E231A"/>
    <w:rsid w:val="008E33EF"/>
    <w:rsid w:val="008E4179"/>
    <w:rsid w:val="008E4748"/>
    <w:rsid w:val="008E4E2B"/>
    <w:rsid w:val="008E5E90"/>
    <w:rsid w:val="008F22C9"/>
    <w:rsid w:val="008F3C94"/>
    <w:rsid w:val="008F64EF"/>
    <w:rsid w:val="00901D3B"/>
    <w:rsid w:val="0090362B"/>
    <w:rsid w:val="00903AD2"/>
    <w:rsid w:val="00903D39"/>
    <w:rsid w:val="009047C4"/>
    <w:rsid w:val="009057A4"/>
    <w:rsid w:val="009103C0"/>
    <w:rsid w:val="00910669"/>
    <w:rsid w:val="00910793"/>
    <w:rsid w:val="00910F86"/>
    <w:rsid w:val="00913A03"/>
    <w:rsid w:val="00913C14"/>
    <w:rsid w:val="00916A66"/>
    <w:rsid w:val="0092053D"/>
    <w:rsid w:val="009213CD"/>
    <w:rsid w:val="009229CA"/>
    <w:rsid w:val="00922E6E"/>
    <w:rsid w:val="009237FF"/>
    <w:rsid w:val="009241D3"/>
    <w:rsid w:val="00925409"/>
    <w:rsid w:val="009270A8"/>
    <w:rsid w:val="00931C63"/>
    <w:rsid w:val="00931E7A"/>
    <w:rsid w:val="00934561"/>
    <w:rsid w:val="00934FE9"/>
    <w:rsid w:val="0093529A"/>
    <w:rsid w:val="00936F58"/>
    <w:rsid w:val="00937913"/>
    <w:rsid w:val="009416EA"/>
    <w:rsid w:val="009428B3"/>
    <w:rsid w:val="00943057"/>
    <w:rsid w:val="00947387"/>
    <w:rsid w:val="009501DC"/>
    <w:rsid w:val="009512BC"/>
    <w:rsid w:val="0095372F"/>
    <w:rsid w:val="00953AE2"/>
    <w:rsid w:val="00954995"/>
    <w:rsid w:val="00955BB7"/>
    <w:rsid w:val="009566B1"/>
    <w:rsid w:val="00957084"/>
    <w:rsid w:val="00957185"/>
    <w:rsid w:val="009578C4"/>
    <w:rsid w:val="009579D8"/>
    <w:rsid w:val="00957ECD"/>
    <w:rsid w:val="009606EE"/>
    <w:rsid w:val="009616D0"/>
    <w:rsid w:val="009643C8"/>
    <w:rsid w:val="009663B0"/>
    <w:rsid w:val="00967835"/>
    <w:rsid w:val="0096787E"/>
    <w:rsid w:val="009705A7"/>
    <w:rsid w:val="00972305"/>
    <w:rsid w:val="009739BA"/>
    <w:rsid w:val="00974C16"/>
    <w:rsid w:val="00981767"/>
    <w:rsid w:val="00981D26"/>
    <w:rsid w:val="00984F2A"/>
    <w:rsid w:val="00986416"/>
    <w:rsid w:val="00986B56"/>
    <w:rsid w:val="00991013"/>
    <w:rsid w:val="00992F3A"/>
    <w:rsid w:val="0099442E"/>
    <w:rsid w:val="0099600C"/>
    <w:rsid w:val="00997611"/>
    <w:rsid w:val="009A0089"/>
    <w:rsid w:val="009A05D7"/>
    <w:rsid w:val="009A16C8"/>
    <w:rsid w:val="009A28B7"/>
    <w:rsid w:val="009A2A12"/>
    <w:rsid w:val="009A5164"/>
    <w:rsid w:val="009A77C7"/>
    <w:rsid w:val="009A7835"/>
    <w:rsid w:val="009B198A"/>
    <w:rsid w:val="009B34A9"/>
    <w:rsid w:val="009B43F4"/>
    <w:rsid w:val="009B4F21"/>
    <w:rsid w:val="009B6127"/>
    <w:rsid w:val="009C0755"/>
    <w:rsid w:val="009C18F8"/>
    <w:rsid w:val="009C224B"/>
    <w:rsid w:val="009C33F1"/>
    <w:rsid w:val="009C395F"/>
    <w:rsid w:val="009C61A0"/>
    <w:rsid w:val="009C786D"/>
    <w:rsid w:val="009D0090"/>
    <w:rsid w:val="009D376C"/>
    <w:rsid w:val="009D4F9A"/>
    <w:rsid w:val="009D7977"/>
    <w:rsid w:val="009E08C1"/>
    <w:rsid w:val="009E16CD"/>
    <w:rsid w:val="009E1F5C"/>
    <w:rsid w:val="009E29A1"/>
    <w:rsid w:val="009E36D0"/>
    <w:rsid w:val="009E3EFA"/>
    <w:rsid w:val="009E5170"/>
    <w:rsid w:val="009E5D26"/>
    <w:rsid w:val="009E7F53"/>
    <w:rsid w:val="009E7FA9"/>
    <w:rsid w:val="009F03CC"/>
    <w:rsid w:val="009F2694"/>
    <w:rsid w:val="009F26DD"/>
    <w:rsid w:val="009F292E"/>
    <w:rsid w:val="009F461F"/>
    <w:rsid w:val="009F4809"/>
    <w:rsid w:val="009F5F00"/>
    <w:rsid w:val="009F6776"/>
    <w:rsid w:val="009F6AA1"/>
    <w:rsid w:val="00A000EA"/>
    <w:rsid w:val="00A00152"/>
    <w:rsid w:val="00A013D8"/>
    <w:rsid w:val="00A016F9"/>
    <w:rsid w:val="00A03BDD"/>
    <w:rsid w:val="00A03E51"/>
    <w:rsid w:val="00A04158"/>
    <w:rsid w:val="00A049A8"/>
    <w:rsid w:val="00A050B6"/>
    <w:rsid w:val="00A05734"/>
    <w:rsid w:val="00A0642C"/>
    <w:rsid w:val="00A06B48"/>
    <w:rsid w:val="00A070A7"/>
    <w:rsid w:val="00A1112F"/>
    <w:rsid w:val="00A12F28"/>
    <w:rsid w:val="00A1460D"/>
    <w:rsid w:val="00A15492"/>
    <w:rsid w:val="00A15F4E"/>
    <w:rsid w:val="00A1716F"/>
    <w:rsid w:val="00A21DB4"/>
    <w:rsid w:val="00A240D6"/>
    <w:rsid w:val="00A2432B"/>
    <w:rsid w:val="00A24E91"/>
    <w:rsid w:val="00A25258"/>
    <w:rsid w:val="00A25CDB"/>
    <w:rsid w:val="00A263BF"/>
    <w:rsid w:val="00A27D47"/>
    <w:rsid w:val="00A3285A"/>
    <w:rsid w:val="00A32D44"/>
    <w:rsid w:val="00A32F61"/>
    <w:rsid w:val="00A36E8C"/>
    <w:rsid w:val="00A405B4"/>
    <w:rsid w:val="00A44F50"/>
    <w:rsid w:val="00A548EA"/>
    <w:rsid w:val="00A55A2F"/>
    <w:rsid w:val="00A57E4E"/>
    <w:rsid w:val="00A635DB"/>
    <w:rsid w:val="00A635F1"/>
    <w:rsid w:val="00A63B2C"/>
    <w:rsid w:val="00A64A69"/>
    <w:rsid w:val="00A65952"/>
    <w:rsid w:val="00A659E2"/>
    <w:rsid w:val="00A65A70"/>
    <w:rsid w:val="00A6634B"/>
    <w:rsid w:val="00A66958"/>
    <w:rsid w:val="00A70987"/>
    <w:rsid w:val="00A7253B"/>
    <w:rsid w:val="00A72BB4"/>
    <w:rsid w:val="00A740B9"/>
    <w:rsid w:val="00A80E12"/>
    <w:rsid w:val="00A81313"/>
    <w:rsid w:val="00A840D2"/>
    <w:rsid w:val="00A84A7D"/>
    <w:rsid w:val="00A85EF4"/>
    <w:rsid w:val="00A86A52"/>
    <w:rsid w:val="00A90DE4"/>
    <w:rsid w:val="00A93F4F"/>
    <w:rsid w:val="00A94481"/>
    <w:rsid w:val="00A9478A"/>
    <w:rsid w:val="00A9487A"/>
    <w:rsid w:val="00A95AD9"/>
    <w:rsid w:val="00A9701C"/>
    <w:rsid w:val="00A97F0C"/>
    <w:rsid w:val="00AA236D"/>
    <w:rsid w:val="00AA371F"/>
    <w:rsid w:val="00AA45B8"/>
    <w:rsid w:val="00AA4CE4"/>
    <w:rsid w:val="00AA6A7F"/>
    <w:rsid w:val="00AA7FD0"/>
    <w:rsid w:val="00AB05DD"/>
    <w:rsid w:val="00AB1A4B"/>
    <w:rsid w:val="00AB23C1"/>
    <w:rsid w:val="00AB32BA"/>
    <w:rsid w:val="00AB4805"/>
    <w:rsid w:val="00AB4CF8"/>
    <w:rsid w:val="00AB67F0"/>
    <w:rsid w:val="00AC0B15"/>
    <w:rsid w:val="00AC236E"/>
    <w:rsid w:val="00AC367D"/>
    <w:rsid w:val="00AC4AAA"/>
    <w:rsid w:val="00AC5E15"/>
    <w:rsid w:val="00AC5E33"/>
    <w:rsid w:val="00AC6931"/>
    <w:rsid w:val="00AC7E5D"/>
    <w:rsid w:val="00AD054C"/>
    <w:rsid w:val="00AD0D81"/>
    <w:rsid w:val="00AD40E8"/>
    <w:rsid w:val="00AD5F10"/>
    <w:rsid w:val="00AD7430"/>
    <w:rsid w:val="00AD79E2"/>
    <w:rsid w:val="00AE10E3"/>
    <w:rsid w:val="00AE49E2"/>
    <w:rsid w:val="00AE69C5"/>
    <w:rsid w:val="00AF08DE"/>
    <w:rsid w:val="00AF71B0"/>
    <w:rsid w:val="00AF7D7A"/>
    <w:rsid w:val="00B00002"/>
    <w:rsid w:val="00B0002A"/>
    <w:rsid w:val="00B001D3"/>
    <w:rsid w:val="00B003C0"/>
    <w:rsid w:val="00B0086A"/>
    <w:rsid w:val="00B00897"/>
    <w:rsid w:val="00B01A6D"/>
    <w:rsid w:val="00B028E2"/>
    <w:rsid w:val="00B032A5"/>
    <w:rsid w:val="00B04242"/>
    <w:rsid w:val="00B0551F"/>
    <w:rsid w:val="00B05A50"/>
    <w:rsid w:val="00B05C85"/>
    <w:rsid w:val="00B06177"/>
    <w:rsid w:val="00B06CE9"/>
    <w:rsid w:val="00B075B7"/>
    <w:rsid w:val="00B07991"/>
    <w:rsid w:val="00B10307"/>
    <w:rsid w:val="00B12B50"/>
    <w:rsid w:val="00B135B3"/>
    <w:rsid w:val="00B13C77"/>
    <w:rsid w:val="00B14815"/>
    <w:rsid w:val="00B14B9E"/>
    <w:rsid w:val="00B16E85"/>
    <w:rsid w:val="00B21BD8"/>
    <w:rsid w:val="00B23251"/>
    <w:rsid w:val="00B2365B"/>
    <w:rsid w:val="00B24EF9"/>
    <w:rsid w:val="00B25B55"/>
    <w:rsid w:val="00B26435"/>
    <w:rsid w:val="00B3047E"/>
    <w:rsid w:val="00B313B2"/>
    <w:rsid w:val="00B32AC2"/>
    <w:rsid w:val="00B3327A"/>
    <w:rsid w:val="00B34FE6"/>
    <w:rsid w:val="00B372FA"/>
    <w:rsid w:val="00B434FE"/>
    <w:rsid w:val="00B43867"/>
    <w:rsid w:val="00B44EE2"/>
    <w:rsid w:val="00B45AEE"/>
    <w:rsid w:val="00B4659F"/>
    <w:rsid w:val="00B50132"/>
    <w:rsid w:val="00B50557"/>
    <w:rsid w:val="00B512FA"/>
    <w:rsid w:val="00B51797"/>
    <w:rsid w:val="00B52A1F"/>
    <w:rsid w:val="00B5480C"/>
    <w:rsid w:val="00B54FFC"/>
    <w:rsid w:val="00B565BF"/>
    <w:rsid w:val="00B57B2B"/>
    <w:rsid w:val="00B603EE"/>
    <w:rsid w:val="00B6109D"/>
    <w:rsid w:val="00B61599"/>
    <w:rsid w:val="00B62ED9"/>
    <w:rsid w:val="00B653EF"/>
    <w:rsid w:val="00B66422"/>
    <w:rsid w:val="00B70434"/>
    <w:rsid w:val="00B70D63"/>
    <w:rsid w:val="00B72140"/>
    <w:rsid w:val="00B72EA8"/>
    <w:rsid w:val="00B73A7A"/>
    <w:rsid w:val="00B7640E"/>
    <w:rsid w:val="00B770E4"/>
    <w:rsid w:val="00B775A4"/>
    <w:rsid w:val="00B77AD5"/>
    <w:rsid w:val="00B812EB"/>
    <w:rsid w:val="00B82E23"/>
    <w:rsid w:val="00B83AA5"/>
    <w:rsid w:val="00B90C11"/>
    <w:rsid w:val="00B90C79"/>
    <w:rsid w:val="00B923C9"/>
    <w:rsid w:val="00B92521"/>
    <w:rsid w:val="00B92591"/>
    <w:rsid w:val="00B93400"/>
    <w:rsid w:val="00B94112"/>
    <w:rsid w:val="00B94D95"/>
    <w:rsid w:val="00B94E20"/>
    <w:rsid w:val="00B95CDB"/>
    <w:rsid w:val="00B95D2C"/>
    <w:rsid w:val="00B96A14"/>
    <w:rsid w:val="00B979A2"/>
    <w:rsid w:val="00B97ED8"/>
    <w:rsid w:val="00BA09FB"/>
    <w:rsid w:val="00BA25ED"/>
    <w:rsid w:val="00BA550E"/>
    <w:rsid w:val="00BA69B1"/>
    <w:rsid w:val="00BA6C14"/>
    <w:rsid w:val="00BB1BF4"/>
    <w:rsid w:val="00BB1FF7"/>
    <w:rsid w:val="00BB3830"/>
    <w:rsid w:val="00BB5D11"/>
    <w:rsid w:val="00BB69E8"/>
    <w:rsid w:val="00BC1FE2"/>
    <w:rsid w:val="00BC2B04"/>
    <w:rsid w:val="00BC426C"/>
    <w:rsid w:val="00BC440D"/>
    <w:rsid w:val="00BC53E1"/>
    <w:rsid w:val="00BC5517"/>
    <w:rsid w:val="00BC5CF1"/>
    <w:rsid w:val="00BC66E4"/>
    <w:rsid w:val="00BD01B4"/>
    <w:rsid w:val="00BD29E8"/>
    <w:rsid w:val="00BD2DAE"/>
    <w:rsid w:val="00BD4792"/>
    <w:rsid w:val="00BD4C2A"/>
    <w:rsid w:val="00BD4D0B"/>
    <w:rsid w:val="00BD53A1"/>
    <w:rsid w:val="00BD5AAE"/>
    <w:rsid w:val="00BD5EBE"/>
    <w:rsid w:val="00BD74D6"/>
    <w:rsid w:val="00BD7BD7"/>
    <w:rsid w:val="00BE005F"/>
    <w:rsid w:val="00BE175B"/>
    <w:rsid w:val="00BE179B"/>
    <w:rsid w:val="00BE29A4"/>
    <w:rsid w:val="00BE76F6"/>
    <w:rsid w:val="00BF0616"/>
    <w:rsid w:val="00BF1F10"/>
    <w:rsid w:val="00BF22E1"/>
    <w:rsid w:val="00BF3652"/>
    <w:rsid w:val="00BF36F4"/>
    <w:rsid w:val="00BF370F"/>
    <w:rsid w:val="00BF3A1C"/>
    <w:rsid w:val="00BF3D92"/>
    <w:rsid w:val="00BF5155"/>
    <w:rsid w:val="00BF60C3"/>
    <w:rsid w:val="00BF703E"/>
    <w:rsid w:val="00BF7C0C"/>
    <w:rsid w:val="00BF7D3C"/>
    <w:rsid w:val="00C02CB7"/>
    <w:rsid w:val="00C0301C"/>
    <w:rsid w:val="00C0425D"/>
    <w:rsid w:val="00C05B29"/>
    <w:rsid w:val="00C11D5F"/>
    <w:rsid w:val="00C13566"/>
    <w:rsid w:val="00C15101"/>
    <w:rsid w:val="00C15BB3"/>
    <w:rsid w:val="00C16A0A"/>
    <w:rsid w:val="00C204E4"/>
    <w:rsid w:val="00C20998"/>
    <w:rsid w:val="00C2432F"/>
    <w:rsid w:val="00C31354"/>
    <w:rsid w:val="00C32785"/>
    <w:rsid w:val="00C33C35"/>
    <w:rsid w:val="00C33CB7"/>
    <w:rsid w:val="00C343B9"/>
    <w:rsid w:val="00C350DD"/>
    <w:rsid w:val="00C36C30"/>
    <w:rsid w:val="00C42980"/>
    <w:rsid w:val="00C45538"/>
    <w:rsid w:val="00C46429"/>
    <w:rsid w:val="00C46734"/>
    <w:rsid w:val="00C472A6"/>
    <w:rsid w:val="00C5176A"/>
    <w:rsid w:val="00C52529"/>
    <w:rsid w:val="00C52B9F"/>
    <w:rsid w:val="00C52FEE"/>
    <w:rsid w:val="00C5389F"/>
    <w:rsid w:val="00C54E2D"/>
    <w:rsid w:val="00C60BA8"/>
    <w:rsid w:val="00C6307B"/>
    <w:rsid w:val="00C63421"/>
    <w:rsid w:val="00C63F92"/>
    <w:rsid w:val="00C664F4"/>
    <w:rsid w:val="00C71A38"/>
    <w:rsid w:val="00C72638"/>
    <w:rsid w:val="00C74E3F"/>
    <w:rsid w:val="00C75867"/>
    <w:rsid w:val="00C774E9"/>
    <w:rsid w:val="00C8281B"/>
    <w:rsid w:val="00C82F1F"/>
    <w:rsid w:val="00C90530"/>
    <w:rsid w:val="00C90D89"/>
    <w:rsid w:val="00C90FD6"/>
    <w:rsid w:val="00CA02DF"/>
    <w:rsid w:val="00CA0BB6"/>
    <w:rsid w:val="00CA42C3"/>
    <w:rsid w:val="00CA4477"/>
    <w:rsid w:val="00CA6123"/>
    <w:rsid w:val="00CA663D"/>
    <w:rsid w:val="00CA6D70"/>
    <w:rsid w:val="00CB0B02"/>
    <w:rsid w:val="00CB2962"/>
    <w:rsid w:val="00CB4049"/>
    <w:rsid w:val="00CB7C21"/>
    <w:rsid w:val="00CC1525"/>
    <w:rsid w:val="00CC236B"/>
    <w:rsid w:val="00CC48EA"/>
    <w:rsid w:val="00CC4E44"/>
    <w:rsid w:val="00CC5433"/>
    <w:rsid w:val="00CC676E"/>
    <w:rsid w:val="00CD130A"/>
    <w:rsid w:val="00CD258A"/>
    <w:rsid w:val="00CD30C7"/>
    <w:rsid w:val="00CD3CAB"/>
    <w:rsid w:val="00CD3F46"/>
    <w:rsid w:val="00CD400B"/>
    <w:rsid w:val="00CD4B51"/>
    <w:rsid w:val="00CD7922"/>
    <w:rsid w:val="00CE0B04"/>
    <w:rsid w:val="00CE15DD"/>
    <w:rsid w:val="00CE2402"/>
    <w:rsid w:val="00CE4873"/>
    <w:rsid w:val="00CE5350"/>
    <w:rsid w:val="00CE67CA"/>
    <w:rsid w:val="00CE7CE2"/>
    <w:rsid w:val="00CF028C"/>
    <w:rsid w:val="00CF050E"/>
    <w:rsid w:val="00CF1939"/>
    <w:rsid w:val="00CF2F3D"/>
    <w:rsid w:val="00CF407F"/>
    <w:rsid w:val="00CF6DF3"/>
    <w:rsid w:val="00CF7072"/>
    <w:rsid w:val="00CF7C9F"/>
    <w:rsid w:val="00D0028A"/>
    <w:rsid w:val="00D015C8"/>
    <w:rsid w:val="00D018A8"/>
    <w:rsid w:val="00D021F8"/>
    <w:rsid w:val="00D027EA"/>
    <w:rsid w:val="00D02F1C"/>
    <w:rsid w:val="00D03768"/>
    <w:rsid w:val="00D041A5"/>
    <w:rsid w:val="00D04DAC"/>
    <w:rsid w:val="00D05320"/>
    <w:rsid w:val="00D05B4B"/>
    <w:rsid w:val="00D07861"/>
    <w:rsid w:val="00D07FA2"/>
    <w:rsid w:val="00D1111F"/>
    <w:rsid w:val="00D11800"/>
    <w:rsid w:val="00D158B7"/>
    <w:rsid w:val="00D166BC"/>
    <w:rsid w:val="00D16B4F"/>
    <w:rsid w:val="00D2017B"/>
    <w:rsid w:val="00D206F7"/>
    <w:rsid w:val="00D27733"/>
    <w:rsid w:val="00D315EC"/>
    <w:rsid w:val="00D3202A"/>
    <w:rsid w:val="00D358B5"/>
    <w:rsid w:val="00D403EA"/>
    <w:rsid w:val="00D43FB2"/>
    <w:rsid w:val="00D44449"/>
    <w:rsid w:val="00D44F4C"/>
    <w:rsid w:val="00D452ED"/>
    <w:rsid w:val="00D51858"/>
    <w:rsid w:val="00D528EB"/>
    <w:rsid w:val="00D52961"/>
    <w:rsid w:val="00D52FE6"/>
    <w:rsid w:val="00D54BF5"/>
    <w:rsid w:val="00D5616C"/>
    <w:rsid w:val="00D569EC"/>
    <w:rsid w:val="00D56E4F"/>
    <w:rsid w:val="00D577C0"/>
    <w:rsid w:val="00D6013C"/>
    <w:rsid w:val="00D60549"/>
    <w:rsid w:val="00D6064F"/>
    <w:rsid w:val="00D60DBD"/>
    <w:rsid w:val="00D60EC8"/>
    <w:rsid w:val="00D6185B"/>
    <w:rsid w:val="00D619A1"/>
    <w:rsid w:val="00D658E3"/>
    <w:rsid w:val="00D65A62"/>
    <w:rsid w:val="00D67FFB"/>
    <w:rsid w:val="00D702C6"/>
    <w:rsid w:val="00D733A1"/>
    <w:rsid w:val="00D77091"/>
    <w:rsid w:val="00D77FA2"/>
    <w:rsid w:val="00D810D0"/>
    <w:rsid w:val="00D83B4E"/>
    <w:rsid w:val="00D86A0F"/>
    <w:rsid w:val="00D91FC5"/>
    <w:rsid w:val="00D92844"/>
    <w:rsid w:val="00D96561"/>
    <w:rsid w:val="00D96F9F"/>
    <w:rsid w:val="00DA4907"/>
    <w:rsid w:val="00DA4C56"/>
    <w:rsid w:val="00DA5B20"/>
    <w:rsid w:val="00DA69CE"/>
    <w:rsid w:val="00DA70AF"/>
    <w:rsid w:val="00DB05C3"/>
    <w:rsid w:val="00DB0939"/>
    <w:rsid w:val="00DB1A3C"/>
    <w:rsid w:val="00DB1E45"/>
    <w:rsid w:val="00DB3D13"/>
    <w:rsid w:val="00DB4392"/>
    <w:rsid w:val="00DB636B"/>
    <w:rsid w:val="00DB6732"/>
    <w:rsid w:val="00DC0846"/>
    <w:rsid w:val="00DC14A8"/>
    <w:rsid w:val="00DC261B"/>
    <w:rsid w:val="00DC34AC"/>
    <w:rsid w:val="00DC3605"/>
    <w:rsid w:val="00DC4979"/>
    <w:rsid w:val="00DC4DF9"/>
    <w:rsid w:val="00DC5DFA"/>
    <w:rsid w:val="00DD018F"/>
    <w:rsid w:val="00DD0BCA"/>
    <w:rsid w:val="00DD2823"/>
    <w:rsid w:val="00DD4F4A"/>
    <w:rsid w:val="00DD5395"/>
    <w:rsid w:val="00DD5C2D"/>
    <w:rsid w:val="00DE0EE0"/>
    <w:rsid w:val="00DE1939"/>
    <w:rsid w:val="00DE6836"/>
    <w:rsid w:val="00DF0AD2"/>
    <w:rsid w:val="00DF0FBA"/>
    <w:rsid w:val="00DF1D42"/>
    <w:rsid w:val="00DF27D6"/>
    <w:rsid w:val="00DF27D9"/>
    <w:rsid w:val="00DF3D2D"/>
    <w:rsid w:val="00DF453C"/>
    <w:rsid w:val="00DF51F5"/>
    <w:rsid w:val="00DF58D7"/>
    <w:rsid w:val="00DF5CF1"/>
    <w:rsid w:val="00DF7283"/>
    <w:rsid w:val="00E01210"/>
    <w:rsid w:val="00E023B6"/>
    <w:rsid w:val="00E02991"/>
    <w:rsid w:val="00E03F1C"/>
    <w:rsid w:val="00E043DE"/>
    <w:rsid w:val="00E104DC"/>
    <w:rsid w:val="00E110DB"/>
    <w:rsid w:val="00E11383"/>
    <w:rsid w:val="00E115AD"/>
    <w:rsid w:val="00E11866"/>
    <w:rsid w:val="00E12F98"/>
    <w:rsid w:val="00E13F45"/>
    <w:rsid w:val="00E15255"/>
    <w:rsid w:val="00E235F7"/>
    <w:rsid w:val="00E236C1"/>
    <w:rsid w:val="00E23CC5"/>
    <w:rsid w:val="00E24602"/>
    <w:rsid w:val="00E26763"/>
    <w:rsid w:val="00E27D03"/>
    <w:rsid w:val="00E303E8"/>
    <w:rsid w:val="00E3078E"/>
    <w:rsid w:val="00E337E8"/>
    <w:rsid w:val="00E37FBB"/>
    <w:rsid w:val="00E40322"/>
    <w:rsid w:val="00E40C37"/>
    <w:rsid w:val="00E43D6C"/>
    <w:rsid w:val="00E443D8"/>
    <w:rsid w:val="00E470B5"/>
    <w:rsid w:val="00E47B1E"/>
    <w:rsid w:val="00E50A3A"/>
    <w:rsid w:val="00E51C85"/>
    <w:rsid w:val="00E559F0"/>
    <w:rsid w:val="00E63230"/>
    <w:rsid w:val="00E632C7"/>
    <w:rsid w:val="00E63B1B"/>
    <w:rsid w:val="00E6407A"/>
    <w:rsid w:val="00E6497B"/>
    <w:rsid w:val="00E652B8"/>
    <w:rsid w:val="00E67D08"/>
    <w:rsid w:val="00E717AF"/>
    <w:rsid w:val="00E7355B"/>
    <w:rsid w:val="00E73EE5"/>
    <w:rsid w:val="00E73F1E"/>
    <w:rsid w:val="00E74464"/>
    <w:rsid w:val="00E74E12"/>
    <w:rsid w:val="00E75487"/>
    <w:rsid w:val="00E758F8"/>
    <w:rsid w:val="00E7590F"/>
    <w:rsid w:val="00E777BB"/>
    <w:rsid w:val="00E778A4"/>
    <w:rsid w:val="00E77A00"/>
    <w:rsid w:val="00E8024B"/>
    <w:rsid w:val="00E80298"/>
    <w:rsid w:val="00E81C72"/>
    <w:rsid w:val="00E83F1F"/>
    <w:rsid w:val="00E845E3"/>
    <w:rsid w:val="00E87163"/>
    <w:rsid w:val="00E87BA4"/>
    <w:rsid w:val="00E90315"/>
    <w:rsid w:val="00E90776"/>
    <w:rsid w:val="00E914F0"/>
    <w:rsid w:val="00E91A19"/>
    <w:rsid w:val="00E91AD6"/>
    <w:rsid w:val="00E9393C"/>
    <w:rsid w:val="00E95ACF"/>
    <w:rsid w:val="00E95E5C"/>
    <w:rsid w:val="00EA1667"/>
    <w:rsid w:val="00EA3052"/>
    <w:rsid w:val="00EA51CF"/>
    <w:rsid w:val="00EA527A"/>
    <w:rsid w:val="00EA52A5"/>
    <w:rsid w:val="00EA62A3"/>
    <w:rsid w:val="00EA79C7"/>
    <w:rsid w:val="00EB296C"/>
    <w:rsid w:val="00EB65AB"/>
    <w:rsid w:val="00EB6E73"/>
    <w:rsid w:val="00EC210E"/>
    <w:rsid w:val="00EC29E8"/>
    <w:rsid w:val="00EC6559"/>
    <w:rsid w:val="00EC7F80"/>
    <w:rsid w:val="00ED04FB"/>
    <w:rsid w:val="00ED0788"/>
    <w:rsid w:val="00ED1255"/>
    <w:rsid w:val="00ED15B3"/>
    <w:rsid w:val="00ED397E"/>
    <w:rsid w:val="00ED46B6"/>
    <w:rsid w:val="00ED5325"/>
    <w:rsid w:val="00ED535B"/>
    <w:rsid w:val="00ED5F73"/>
    <w:rsid w:val="00ED7556"/>
    <w:rsid w:val="00ED7CFC"/>
    <w:rsid w:val="00ED7F8C"/>
    <w:rsid w:val="00EE0438"/>
    <w:rsid w:val="00EE319B"/>
    <w:rsid w:val="00EE337A"/>
    <w:rsid w:val="00EE5A2C"/>
    <w:rsid w:val="00EE6551"/>
    <w:rsid w:val="00EF169C"/>
    <w:rsid w:val="00EF1C49"/>
    <w:rsid w:val="00EF227F"/>
    <w:rsid w:val="00EF2B87"/>
    <w:rsid w:val="00EF4295"/>
    <w:rsid w:val="00EF4818"/>
    <w:rsid w:val="00EF48A8"/>
    <w:rsid w:val="00EF513C"/>
    <w:rsid w:val="00EF5C10"/>
    <w:rsid w:val="00EF6A03"/>
    <w:rsid w:val="00EF7E81"/>
    <w:rsid w:val="00F01DD9"/>
    <w:rsid w:val="00F02C87"/>
    <w:rsid w:val="00F04017"/>
    <w:rsid w:val="00F0456E"/>
    <w:rsid w:val="00F04881"/>
    <w:rsid w:val="00F04D13"/>
    <w:rsid w:val="00F05F22"/>
    <w:rsid w:val="00F10E38"/>
    <w:rsid w:val="00F11434"/>
    <w:rsid w:val="00F12484"/>
    <w:rsid w:val="00F151F4"/>
    <w:rsid w:val="00F17478"/>
    <w:rsid w:val="00F17A0E"/>
    <w:rsid w:val="00F20FE3"/>
    <w:rsid w:val="00F210CE"/>
    <w:rsid w:val="00F224BA"/>
    <w:rsid w:val="00F24877"/>
    <w:rsid w:val="00F24D40"/>
    <w:rsid w:val="00F24F99"/>
    <w:rsid w:val="00F26270"/>
    <w:rsid w:val="00F26A1F"/>
    <w:rsid w:val="00F27012"/>
    <w:rsid w:val="00F27442"/>
    <w:rsid w:val="00F30BAE"/>
    <w:rsid w:val="00F31284"/>
    <w:rsid w:val="00F3368E"/>
    <w:rsid w:val="00F34886"/>
    <w:rsid w:val="00F37319"/>
    <w:rsid w:val="00F401DE"/>
    <w:rsid w:val="00F40253"/>
    <w:rsid w:val="00F40F99"/>
    <w:rsid w:val="00F43376"/>
    <w:rsid w:val="00F463C2"/>
    <w:rsid w:val="00F47403"/>
    <w:rsid w:val="00F479A8"/>
    <w:rsid w:val="00F508CB"/>
    <w:rsid w:val="00F50C53"/>
    <w:rsid w:val="00F52C28"/>
    <w:rsid w:val="00F553B3"/>
    <w:rsid w:val="00F55FB8"/>
    <w:rsid w:val="00F57121"/>
    <w:rsid w:val="00F601CF"/>
    <w:rsid w:val="00F61E90"/>
    <w:rsid w:val="00F63DAD"/>
    <w:rsid w:val="00F643BC"/>
    <w:rsid w:val="00F656F5"/>
    <w:rsid w:val="00F70042"/>
    <w:rsid w:val="00F70878"/>
    <w:rsid w:val="00F71E0D"/>
    <w:rsid w:val="00F72BB7"/>
    <w:rsid w:val="00F744D9"/>
    <w:rsid w:val="00F765D6"/>
    <w:rsid w:val="00F77B27"/>
    <w:rsid w:val="00F829C5"/>
    <w:rsid w:val="00F82A16"/>
    <w:rsid w:val="00F82FDD"/>
    <w:rsid w:val="00F83888"/>
    <w:rsid w:val="00F839B8"/>
    <w:rsid w:val="00F8480A"/>
    <w:rsid w:val="00F85216"/>
    <w:rsid w:val="00F85448"/>
    <w:rsid w:val="00F85FDD"/>
    <w:rsid w:val="00F8628B"/>
    <w:rsid w:val="00F90581"/>
    <w:rsid w:val="00F92874"/>
    <w:rsid w:val="00F93093"/>
    <w:rsid w:val="00F93503"/>
    <w:rsid w:val="00FA062B"/>
    <w:rsid w:val="00FA130E"/>
    <w:rsid w:val="00FA27CE"/>
    <w:rsid w:val="00FA5535"/>
    <w:rsid w:val="00FA68CB"/>
    <w:rsid w:val="00FA7DAE"/>
    <w:rsid w:val="00FB038D"/>
    <w:rsid w:val="00FB2EE6"/>
    <w:rsid w:val="00FB315F"/>
    <w:rsid w:val="00FB4B00"/>
    <w:rsid w:val="00FB5A89"/>
    <w:rsid w:val="00FB681E"/>
    <w:rsid w:val="00FB6B92"/>
    <w:rsid w:val="00FB751B"/>
    <w:rsid w:val="00FC2735"/>
    <w:rsid w:val="00FC2783"/>
    <w:rsid w:val="00FC37A7"/>
    <w:rsid w:val="00FC4B6E"/>
    <w:rsid w:val="00FC4FB4"/>
    <w:rsid w:val="00FC5560"/>
    <w:rsid w:val="00FC7DC1"/>
    <w:rsid w:val="00FD230A"/>
    <w:rsid w:val="00FD3BF9"/>
    <w:rsid w:val="00FD4B3D"/>
    <w:rsid w:val="00FD50FE"/>
    <w:rsid w:val="00FD53FF"/>
    <w:rsid w:val="00FD549D"/>
    <w:rsid w:val="00FD6E66"/>
    <w:rsid w:val="00FD7443"/>
    <w:rsid w:val="00FD769E"/>
    <w:rsid w:val="00FE282A"/>
    <w:rsid w:val="00FE2D5C"/>
    <w:rsid w:val="00FE3571"/>
    <w:rsid w:val="00FE6274"/>
    <w:rsid w:val="00FF0ED5"/>
    <w:rsid w:val="00FF108E"/>
    <w:rsid w:val="00FF1212"/>
    <w:rsid w:val="00FF2191"/>
    <w:rsid w:val="00FF31C5"/>
    <w:rsid w:val="00FF38FC"/>
    <w:rsid w:val="00FF4E06"/>
    <w:rsid w:val="00FF6892"/>
    <w:rsid w:val="00FF75FA"/>
    <w:rsid w:val="00FF7E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C0B099D-676F-459E-9379-3832C7AC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E1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6509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246AA5"/>
    <w:pPr>
      <w:spacing w:before="100" w:beforeAutospacing="1" w:after="100" w:afterAutospacing="1"/>
      <w:outlineLvl w:val="3"/>
    </w:pPr>
    <w:rPr>
      <w:b/>
      <w:bCs/>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Footnotes refss,Footnote number,BVI fnr,f,Footnote Text Char,Footnote Text Char Char Char Char,Footnote Text Char Char Char Char Char Char Char Char,Footnote Text Char Char Char Char Char Char1,Footnote referenc,FA Fu"/>
    <w:basedOn w:val="Normal"/>
    <w:link w:val="TextonotapieCar"/>
    <w:uiPriority w:val="99"/>
    <w:unhideWhenUsed/>
    <w:qFormat/>
    <w:rsid w:val="00A86A52"/>
    <w:rPr>
      <w:rFonts w:ascii="Calibri" w:eastAsia="Calibri" w:hAnsi="Calibri"/>
      <w:sz w:val="20"/>
      <w:szCs w:val="20"/>
      <w:lang w:val="x-none" w:eastAsia="x-none"/>
    </w:rPr>
  </w:style>
  <w:style w:type="character" w:customStyle="1" w:styleId="TextonotapieCar">
    <w:name w:val="Texto nota pie Car"/>
    <w:aliases w:val="Ref. de nota al pie1 Car,Footnotes refss Car,Footnote number Car,BVI fnr Car,f Car,Footnote Text Char Car,Footnote Text Char Char Char Char Car,Footnote Text Char Char Char Char Char Char Char Char Car,Footnote referenc Car,FA Fu Car"/>
    <w:basedOn w:val="Fuentedeprrafopredeter"/>
    <w:link w:val="Textonotapie"/>
    <w:uiPriority w:val="99"/>
    <w:rsid w:val="00A86A52"/>
    <w:rPr>
      <w:rFonts w:ascii="Calibri" w:eastAsia="Calibri" w:hAnsi="Calibri" w:cs="Times New Roman"/>
      <w:sz w:val="20"/>
      <w:szCs w:val="20"/>
      <w:lang w:val="x-none" w:eastAsia="x-none"/>
    </w:rPr>
  </w:style>
  <w:style w:type="character" w:styleId="Refdenotaalpie">
    <w:name w:val="footnote reference"/>
    <w:aliases w:val="Texto de nota al pie,Appel note de bas de page,referencia nota al pie,Ref,de nota al pie,Ref1,Ref. de nota al pie 2,Fago Fußnotenzeichen,Nota de pie,Texto nota al pie,Nota a pie,Footnote Text Char1 Car Car Car Car"/>
    <w:unhideWhenUsed/>
    <w:qFormat/>
    <w:rsid w:val="00A86A52"/>
    <w:rPr>
      <w:vertAlign w:val="superscript"/>
    </w:rPr>
  </w:style>
  <w:style w:type="paragraph" w:styleId="Encabezado">
    <w:name w:val="header"/>
    <w:basedOn w:val="Normal"/>
    <w:link w:val="EncabezadoCar"/>
    <w:uiPriority w:val="99"/>
    <w:unhideWhenUsed/>
    <w:rsid w:val="00A86A52"/>
    <w:pPr>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A86A52"/>
    <w:rPr>
      <w:rFonts w:ascii="Calibri" w:eastAsia="Calibri" w:hAnsi="Calibri" w:cs="Times New Roman"/>
    </w:rPr>
  </w:style>
  <w:style w:type="paragraph" w:styleId="Piedepgina">
    <w:name w:val="footer"/>
    <w:basedOn w:val="Normal"/>
    <w:link w:val="PiedepginaCar"/>
    <w:uiPriority w:val="99"/>
    <w:unhideWhenUsed/>
    <w:rsid w:val="00A86A52"/>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A86A52"/>
    <w:rPr>
      <w:rFonts w:ascii="Calibri" w:eastAsia="Calibri" w:hAnsi="Calibri" w:cs="Times New Roman"/>
    </w:rPr>
  </w:style>
  <w:style w:type="character" w:styleId="Hipervnculo">
    <w:name w:val="Hyperlink"/>
    <w:uiPriority w:val="99"/>
    <w:rsid w:val="00A86A52"/>
    <w:rPr>
      <w:color w:val="0000FF"/>
      <w:u w:val="single"/>
    </w:rPr>
  </w:style>
  <w:style w:type="paragraph" w:styleId="NormalWeb">
    <w:name w:val="Normal (Web)"/>
    <w:basedOn w:val="Normal"/>
    <w:uiPriority w:val="99"/>
    <w:unhideWhenUsed/>
    <w:rsid w:val="00A86A52"/>
    <w:pPr>
      <w:spacing w:before="100" w:beforeAutospacing="1" w:after="100" w:afterAutospacing="1"/>
    </w:pPr>
    <w:rPr>
      <w:lang w:eastAsia="es-CO"/>
    </w:rPr>
  </w:style>
  <w:style w:type="paragraph" w:customStyle="1" w:styleId="Normal1">
    <w:name w:val="Normal1"/>
    <w:uiPriority w:val="99"/>
    <w:rsid w:val="00A86A52"/>
    <w:pPr>
      <w:spacing w:after="0" w:line="240" w:lineRule="auto"/>
      <w:jc w:val="both"/>
    </w:pPr>
    <w:rPr>
      <w:rFonts w:ascii="Times New Roman" w:eastAsia="Times New Roman" w:hAnsi="Times New Roman" w:cs="Times New Roman"/>
      <w:color w:val="000000"/>
      <w:sz w:val="24"/>
      <w:szCs w:val="20"/>
      <w:lang w:eastAsia="es-CO"/>
    </w:rPr>
  </w:style>
  <w:style w:type="paragraph" w:styleId="Sinespaciado">
    <w:name w:val="No Spacing"/>
    <w:link w:val="SinespaciadoCar"/>
    <w:uiPriority w:val="1"/>
    <w:qFormat/>
    <w:rsid w:val="00A86A52"/>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6A52"/>
    <w:rPr>
      <w:rFonts w:ascii="Calibri" w:eastAsia="Calibri" w:hAnsi="Calibri" w:cs="Times New Roman"/>
    </w:rPr>
  </w:style>
  <w:style w:type="paragraph" w:customStyle="1" w:styleId="estlos-gacetast-tulos">
    <w:name w:val="estlos-gacetas_t-tulos"/>
    <w:basedOn w:val="Normal"/>
    <w:rsid w:val="00A86A52"/>
    <w:pPr>
      <w:spacing w:before="100" w:beforeAutospacing="1" w:after="100" w:afterAutospacing="1"/>
    </w:pPr>
    <w:rPr>
      <w:lang w:eastAsia="es-CO"/>
    </w:rPr>
  </w:style>
  <w:style w:type="paragraph" w:customStyle="1" w:styleId="estlos-gacetasp-rrafos">
    <w:name w:val="estlos-gacetas_p-rrafos"/>
    <w:basedOn w:val="Normal"/>
    <w:rsid w:val="00A86A52"/>
    <w:pPr>
      <w:spacing w:before="100" w:beforeAutospacing="1" w:after="100" w:afterAutospacing="1"/>
    </w:pPr>
    <w:rPr>
      <w:lang w:eastAsia="es-CO"/>
    </w:rPr>
  </w:style>
  <w:style w:type="character" w:customStyle="1" w:styleId="a2">
    <w:name w:val="a2"/>
    <w:basedOn w:val="Fuentedeprrafopredeter"/>
    <w:rsid w:val="00A86A52"/>
  </w:style>
  <w:style w:type="paragraph" w:customStyle="1" w:styleId="estlos-gacetasp-rrafos---tabulado">
    <w:name w:val="estlos-gacetas_p-rrafos---tabulado"/>
    <w:basedOn w:val="Normal"/>
    <w:rsid w:val="00A86A52"/>
    <w:pPr>
      <w:spacing w:before="100" w:beforeAutospacing="1" w:after="100" w:afterAutospacing="1"/>
    </w:pPr>
    <w:rPr>
      <w:lang w:eastAsia="es-CO"/>
    </w:rPr>
  </w:style>
  <w:style w:type="paragraph" w:styleId="Textoindependiente">
    <w:name w:val="Body Text"/>
    <w:basedOn w:val="Normal"/>
    <w:link w:val="TextoindependienteCar"/>
    <w:uiPriority w:val="1"/>
    <w:qFormat/>
    <w:rsid w:val="000D3DAF"/>
    <w:pPr>
      <w:widowControl w:val="0"/>
      <w:autoSpaceDE w:val="0"/>
      <w:autoSpaceDN w:val="0"/>
      <w:ind w:left="113"/>
    </w:pPr>
    <w:rPr>
      <w:lang w:val="es-ES" w:eastAsia="es-ES" w:bidi="es-ES"/>
    </w:rPr>
  </w:style>
  <w:style w:type="character" w:customStyle="1" w:styleId="TextoindependienteCar">
    <w:name w:val="Texto independiente Car"/>
    <w:basedOn w:val="Fuentedeprrafopredeter"/>
    <w:link w:val="Textoindependiente"/>
    <w:uiPriority w:val="1"/>
    <w:rsid w:val="000D3DAF"/>
    <w:rPr>
      <w:rFonts w:ascii="Times New Roman" w:eastAsia="Times New Roman" w:hAnsi="Times New Roman" w:cs="Times New Roman"/>
      <w:sz w:val="24"/>
      <w:szCs w:val="24"/>
      <w:lang w:val="es-ES" w:eastAsia="es-ES" w:bidi="es-ES"/>
    </w:rPr>
  </w:style>
  <w:style w:type="paragraph" w:customStyle="1" w:styleId="a">
    <w:basedOn w:val="Normal"/>
    <w:next w:val="Normal"/>
    <w:unhideWhenUsed/>
    <w:qFormat/>
    <w:rsid w:val="00FF38FC"/>
    <w:rPr>
      <w:b/>
      <w:bCs/>
      <w:sz w:val="20"/>
      <w:szCs w:val="20"/>
      <w:lang w:val="es-ES" w:eastAsia="es-ES"/>
    </w:rPr>
  </w:style>
  <w:style w:type="character" w:customStyle="1" w:styleId="PuestoCar1">
    <w:name w:val="Puesto Car1"/>
    <w:link w:val="Puesto"/>
    <w:rsid w:val="00FF38FC"/>
    <w:rPr>
      <w:rFonts w:ascii="Cambria" w:eastAsia="Times New Roman" w:hAnsi="Cambria" w:cs="Times New Roman"/>
      <w:b/>
      <w:bCs/>
      <w:kern w:val="28"/>
      <w:sz w:val="32"/>
      <w:szCs w:val="32"/>
      <w:lang w:val="es-ES" w:eastAsia="es-ES"/>
    </w:rPr>
  </w:style>
  <w:style w:type="paragraph" w:styleId="Puesto">
    <w:name w:val="Title"/>
    <w:basedOn w:val="Normal"/>
    <w:next w:val="Normal"/>
    <w:link w:val="PuestoCar1"/>
    <w:qFormat/>
    <w:rsid w:val="00FF38FC"/>
    <w:pPr>
      <w:contextualSpacing/>
    </w:pPr>
    <w:rPr>
      <w:rFonts w:ascii="Cambria" w:hAnsi="Cambria"/>
      <w:b/>
      <w:bCs/>
      <w:kern w:val="28"/>
      <w:sz w:val="32"/>
      <w:szCs w:val="32"/>
      <w:lang w:val="es-ES" w:eastAsia="es-ES"/>
    </w:rPr>
  </w:style>
  <w:style w:type="character" w:customStyle="1" w:styleId="PuestoCar">
    <w:name w:val="Puesto Car"/>
    <w:basedOn w:val="Fuentedeprrafopredeter"/>
    <w:rsid w:val="00FF38FC"/>
    <w:rPr>
      <w:rFonts w:asciiTheme="majorHAnsi" w:eastAsiaTheme="majorEastAsia" w:hAnsiTheme="majorHAnsi" w:cstheme="majorBidi"/>
      <w:spacing w:val="-10"/>
      <w:kern w:val="28"/>
      <w:sz w:val="56"/>
      <w:szCs w:val="56"/>
    </w:rPr>
  </w:style>
  <w:style w:type="paragraph" w:customStyle="1" w:styleId="estlos-gacetasenunciados">
    <w:name w:val="estlos-gacetas_enunciados"/>
    <w:basedOn w:val="Normal"/>
    <w:rsid w:val="00A00152"/>
    <w:pPr>
      <w:spacing w:before="100" w:beforeAutospacing="1" w:after="100" w:afterAutospacing="1"/>
    </w:pPr>
  </w:style>
  <w:style w:type="paragraph" w:styleId="Prrafodelista">
    <w:name w:val="List Paragraph"/>
    <w:basedOn w:val="Normal"/>
    <w:uiPriority w:val="34"/>
    <w:qFormat/>
    <w:rsid w:val="00A1460D"/>
    <w:pPr>
      <w:spacing w:after="160" w:line="259"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B00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2477EE"/>
    <w:rPr>
      <w:color w:val="605E5C"/>
      <w:shd w:val="clear" w:color="auto" w:fill="E1DFDD"/>
    </w:rPr>
  </w:style>
  <w:style w:type="character" w:customStyle="1" w:styleId="charoverride-8">
    <w:name w:val="charoverride-8"/>
    <w:basedOn w:val="Fuentedeprrafopredeter"/>
    <w:rsid w:val="00E337E8"/>
  </w:style>
  <w:style w:type="character" w:customStyle="1" w:styleId="charoverride-14">
    <w:name w:val="charoverride-14"/>
    <w:basedOn w:val="Fuentedeprrafopredeter"/>
    <w:rsid w:val="00E337E8"/>
  </w:style>
  <w:style w:type="character" w:customStyle="1" w:styleId="charoverride-7">
    <w:name w:val="charoverride-7"/>
    <w:basedOn w:val="Fuentedeprrafopredeter"/>
    <w:rsid w:val="00E337E8"/>
  </w:style>
  <w:style w:type="paragraph" w:customStyle="1" w:styleId="tablastitulo-tabla">
    <w:name w:val="tablas_titulo-tabla"/>
    <w:basedOn w:val="Normal"/>
    <w:rsid w:val="00E337E8"/>
    <w:pPr>
      <w:spacing w:before="100" w:beforeAutospacing="1" w:after="100" w:afterAutospacing="1"/>
    </w:pPr>
  </w:style>
  <w:style w:type="paragraph" w:customStyle="1" w:styleId="tablastexto-tabla">
    <w:name w:val="tablas_texto-tabla"/>
    <w:basedOn w:val="Normal"/>
    <w:rsid w:val="00E337E8"/>
    <w:pPr>
      <w:spacing w:before="100" w:beforeAutospacing="1" w:after="100" w:afterAutospacing="1"/>
    </w:pPr>
  </w:style>
  <w:style w:type="character" w:customStyle="1" w:styleId="charoverride-19">
    <w:name w:val="charoverride-19"/>
    <w:basedOn w:val="Fuentedeprrafopredeter"/>
    <w:rsid w:val="006C442A"/>
  </w:style>
  <w:style w:type="character" w:styleId="Hipervnculovisitado">
    <w:name w:val="FollowedHyperlink"/>
    <w:basedOn w:val="Fuentedeprrafopredeter"/>
    <w:uiPriority w:val="99"/>
    <w:semiHidden/>
    <w:unhideWhenUsed/>
    <w:rsid w:val="006C442A"/>
    <w:rPr>
      <w:color w:val="954F72" w:themeColor="followedHyperlink"/>
      <w:u w:val="single"/>
    </w:rPr>
  </w:style>
  <w:style w:type="character" w:styleId="Textodelmarcadordeposicin">
    <w:name w:val="Placeholder Text"/>
    <w:basedOn w:val="Fuentedeprrafopredeter"/>
    <w:uiPriority w:val="99"/>
    <w:semiHidden/>
    <w:rsid w:val="00CC1525"/>
    <w:rPr>
      <w:color w:val="808080"/>
    </w:rPr>
  </w:style>
  <w:style w:type="paragraph" w:customStyle="1" w:styleId="subtitulos">
    <w:name w:val="subtitulos"/>
    <w:basedOn w:val="Normal"/>
    <w:rsid w:val="00D1111F"/>
    <w:pPr>
      <w:spacing w:before="100" w:beforeAutospacing="1" w:after="100" w:afterAutospacing="1"/>
    </w:pPr>
  </w:style>
  <w:style w:type="paragraph" w:styleId="Textodeglobo">
    <w:name w:val="Balloon Text"/>
    <w:basedOn w:val="Normal"/>
    <w:link w:val="TextodegloboCar"/>
    <w:uiPriority w:val="99"/>
    <w:semiHidden/>
    <w:unhideWhenUsed/>
    <w:rsid w:val="009E1F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F5C"/>
    <w:rPr>
      <w:rFonts w:ascii="Segoe UI" w:eastAsia="Times New Roman" w:hAnsi="Segoe UI" w:cs="Segoe UI"/>
      <w:sz w:val="18"/>
      <w:szCs w:val="18"/>
      <w:lang w:eastAsia="es-ES_tradnl"/>
    </w:rPr>
  </w:style>
  <w:style w:type="character" w:customStyle="1" w:styleId="Ttulo4Car">
    <w:name w:val="Título 4 Car"/>
    <w:basedOn w:val="Fuentedeprrafopredeter"/>
    <w:link w:val="Ttulo4"/>
    <w:uiPriority w:val="9"/>
    <w:rsid w:val="00246AA5"/>
    <w:rPr>
      <w:rFonts w:ascii="Times New Roman" w:eastAsia="Times New Roman" w:hAnsi="Times New Roman" w:cs="Times New Roman"/>
      <w:b/>
      <w:bCs/>
      <w:sz w:val="24"/>
      <w:szCs w:val="24"/>
      <w:lang w:eastAsia="es-CO"/>
    </w:rPr>
  </w:style>
  <w:style w:type="character" w:customStyle="1" w:styleId="charoverride-9">
    <w:name w:val="charoverride-9"/>
    <w:basedOn w:val="Fuentedeprrafopredeter"/>
    <w:rsid w:val="00CE15DD"/>
  </w:style>
  <w:style w:type="character" w:customStyle="1" w:styleId="charoverride-20">
    <w:name w:val="charoverride-20"/>
    <w:basedOn w:val="Fuentedeprrafopredeter"/>
    <w:rsid w:val="000F7C3B"/>
  </w:style>
  <w:style w:type="character" w:customStyle="1" w:styleId="Textoennegrita1">
    <w:name w:val="Texto en negrita1"/>
    <w:basedOn w:val="Fuentedeprrafopredeter"/>
    <w:rsid w:val="000F7C3B"/>
  </w:style>
  <w:style w:type="character" w:customStyle="1" w:styleId="charoverride-10">
    <w:name w:val="charoverride-10"/>
    <w:basedOn w:val="Fuentedeprrafopredeter"/>
    <w:rsid w:val="000F7C3B"/>
  </w:style>
  <w:style w:type="character" w:customStyle="1" w:styleId="UnresolvedMention">
    <w:name w:val="Unresolved Mention"/>
    <w:basedOn w:val="Fuentedeprrafopredeter"/>
    <w:uiPriority w:val="99"/>
    <w:semiHidden/>
    <w:unhideWhenUsed/>
    <w:rsid w:val="00A240D6"/>
    <w:rPr>
      <w:color w:val="605E5C"/>
      <w:shd w:val="clear" w:color="auto" w:fill="E1DFDD"/>
    </w:rPr>
  </w:style>
  <w:style w:type="character" w:customStyle="1" w:styleId="Ttulo1Car">
    <w:name w:val="Título 1 Car"/>
    <w:basedOn w:val="Fuentedeprrafopredeter"/>
    <w:link w:val="Ttulo1"/>
    <w:uiPriority w:val="9"/>
    <w:rsid w:val="006509EF"/>
    <w:rPr>
      <w:rFonts w:asciiTheme="majorHAnsi" w:eastAsiaTheme="majorEastAsia" w:hAnsiTheme="majorHAnsi" w:cstheme="majorBidi"/>
      <w:color w:val="2E74B5" w:themeColor="accent1" w:themeShade="BF"/>
      <w:sz w:val="32"/>
      <w:szCs w:val="32"/>
      <w:lang w:eastAsia="es-ES_tradnl"/>
    </w:rPr>
  </w:style>
  <w:style w:type="character" w:styleId="Textoennegrita">
    <w:name w:val="Strong"/>
    <w:basedOn w:val="Fuentedeprrafopredeter"/>
    <w:uiPriority w:val="22"/>
    <w:qFormat/>
    <w:rsid w:val="0022535C"/>
    <w:rPr>
      <w:b/>
      <w:bCs/>
    </w:rPr>
  </w:style>
  <w:style w:type="character" w:customStyle="1" w:styleId="baj">
    <w:name w:val="b_aj"/>
    <w:basedOn w:val="Fuentedeprrafopredeter"/>
    <w:rsid w:val="00E50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098">
      <w:bodyDiv w:val="1"/>
      <w:marLeft w:val="0"/>
      <w:marRight w:val="0"/>
      <w:marTop w:val="0"/>
      <w:marBottom w:val="0"/>
      <w:divBdr>
        <w:top w:val="none" w:sz="0" w:space="0" w:color="auto"/>
        <w:left w:val="none" w:sz="0" w:space="0" w:color="auto"/>
        <w:bottom w:val="none" w:sz="0" w:space="0" w:color="auto"/>
        <w:right w:val="none" w:sz="0" w:space="0" w:color="auto"/>
      </w:divBdr>
    </w:div>
    <w:div w:id="53549947">
      <w:bodyDiv w:val="1"/>
      <w:marLeft w:val="0"/>
      <w:marRight w:val="0"/>
      <w:marTop w:val="0"/>
      <w:marBottom w:val="0"/>
      <w:divBdr>
        <w:top w:val="none" w:sz="0" w:space="0" w:color="auto"/>
        <w:left w:val="none" w:sz="0" w:space="0" w:color="auto"/>
        <w:bottom w:val="none" w:sz="0" w:space="0" w:color="auto"/>
        <w:right w:val="none" w:sz="0" w:space="0" w:color="auto"/>
      </w:divBdr>
    </w:div>
    <w:div w:id="57947767">
      <w:bodyDiv w:val="1"/>
      <w:marLeft w:val="0"/>
      <w:marRight w:val="0"/>
      <w:marTop w:val="0"/>
      <w:marBottom w:val="0"/>
      <w:divBdr>
        <w:top w:val="none" w:sz="0" w:space="0" w:color="auto"/>
        <w:left w:val="none" w:sz="0" w:space="0" w:color="auto"/>
        <w:bottom w:val="none" w:sz="0" w:space="0" w:color="auto"/>
        <w:right w:val="none" w:sz="0" w:space="0" w:color="auto"/>
      </w:divBdr>
    </w:div>
    <w:div w:id="66151721">
      <w:bodyDiv w:val="1"/>
      <w:marLeft w:val="0"/>
      <w:marRight w:val="0"/>
      <w:marTop w:val="0"/>
      <w:marBottom w:val="0"/>
      <w:divBdr>
        <w:top w:val="none" w:sz="0" w:space="0" w:color="auto"/>
        <w:left w:val="none" w:sz="0" w:space="0" w:color="auto"/>
        <w:bottom w:val="none" w:sz="0" w:space="0" w:color="auto"/>
        <w:right w:val="none" w:sz="0" w:space="0" w:color="auto"/>
      </w:divBdr>
    </w:div>
    <w:div w:id="108159702">
      <w:bodyDiv w:val="1"/>
      <w:marLeft w:val="0"/>
      <w:marRight w:val="0"/>
      <w:marTop w:val="0"/>
      <w:marBottom w:val="0"/>
      <w:divBdr>
        <w:top w:val="none" w:sz="0" w:space="0" w:color="auto"/>
        <w:left w:val="none" w:sz="0" w:space="0" w:color="auto"/>
        <w:bottom w:val="none" w:sz="0" w:space="0" w:color="auto"/>
        <w:right w:val="none" w:sz="0" w:space="0" w:color="auto"/>
      </w:divBdr>
    </w:div>
    <w:div w:id="113213060">
      <w:bodyDiv w:val="1"/>
      <w:marLeft w:val="0"/>
      <w:marRight w:val="0"/>
      <w:marTop w:val="0"/>
      <w:marBottom w:val="0"/>
      <w:divBdr>
        <w:top w:val="none" w:sz="0" w:space="0" w:color="auto"/>
        <w:left w:val="none" w:sz="0" w:space="0" w:color="auto"/>
        <w:bottom w:val="none" w:sz="0" w:space="0" w:color="auto"/>
        <w:right w:val="none" w:sz="0" w:space="0" w:color="auto"/>
      </w:divBdr>
    </w:div>
    <w:div w:id="119421693">
      <w:bodyDiv w:val="1"/>
      <w:marLeft w:val="0"/>
      <w:marRight w:val="0"/>
      <w:marTop w:val="0"/>
      <w:marBottom w:val="0"/>
      <w:divBdr>
        <w:top w:val="none" w:sz="0" w:space="0" w:color="auto"/>
        <w:left w:val="none" w:sz="0" w:space="0" w:color="auto"/>
        <w:bottom w:val="none" w:sz="0" w:space="0" w:color="auto"/>
        <w:right w:val="none" w:sz="0" w:space="0" w:color="auto"/>
      </w:divBdr>
    </w:div>
    <w:div w:id="142505827">
      <w:bodyDiv w:val="1"/>
      <w:marLeft w:val="0"/>
      <w:marRight w:val="0"/>
      <w:marTop w:val="0"/>
      <w:marBottom w:val="0"/>
      <w:divBdr>
        <w:top w:val="none" w:sz="0" w:space="0" w:color="auto"/>
        <w:left w:val="none" w:sz="0" w:space="0" w:color="auto"/>
        <w:bottom w:val="none" w:sz="0" w:space="0" w:color="auto"/>
        <w:right w:val="none" w:sz="0" w:space="0" w:color="auto"/>
      </w:divBdr>
    </w:div>
    <w:div w:id="164977904">
      <w:bodyDiv w:val="1"/>
      <w:marLeft w:val="0"/>
      <w:marRight w:val="0"/>
      <w:marTop w:val="0"/>
      <w:marBottom w:val="0"/>
      <w:divBdr>
        <w:top w:val="none" w:sz="0" w:space="0" w:color="auto"/>
        <w:left w:val="none" w:sz="0" w:space="0" w:color="auto"/>
        <w:bottom w:val="none" w:sz="0" w:space="0" w:color="auto"/>
        <w:right w:val="none" w:sz="0" w:space="0" w:color="auto"/>
      </w:divBdr>
    </w:div>
    <w:div w:id="302083203">
      <w:bodyDiv w:val="1"/>
      <w:marLeft w:val="0"/>
      <w:marRight w:val="0"/>
      <w:marTop w:val="0"/>
      <w:marBottom w:val="0"/>
      <w:divBdr>
        <w:top w:val="none" w:sz="0" w:space="0" w:color="auto"/>
        <w:left w:val="none" w:sz="0" w:space="0" w:color="auto"/>
        <w:bottom w:val="none" w:sz="0" w:space="0" w:color="auto"/>
        <w:right w:val="none" w:sz="0" w:space="0" w:color="auto"/>
      </w:divBdr>
    </w:div>
    <w:div w:id="430274538">
      <w:bodyDiv w:val="1"/>
      <w:marLeft w:val="0"/>
      <w:marRight w:val="0"/>
      <w:marTop w:val="0"/>
      <w:marBottom w:val="0"/>
      <w:divBdr>
        <w:top w:val="none" w:sz="0" w:space="0" w:color="auto"/>
        <w:left w:val="none" w:sz="0" w:space="0" w:color="auto"/>
        <w:bottom w:val="none" w:sz="0" w:space="0" w:color="auto"/>
        <w:right w:val="none" w:sz="0" w:space="0" w:color="auto"/>
      </w:divBdr>
    </w:div>
    <w:div w:id="539050990">
      <w:bodyDiv w:val="1"/>
      <w:marLeft w:val="0"/>
      <w:marRight w:val="0"/>
      <w:marTop w:val="0"/>
      <w:marBottom w:val="0"/>
      <w:divBdr>
        <w:top w:val="none" w:sz="0" w:space="0" w:color="auto"/>
        <w:left w:val="none" w:sz="0" w:space="0" w:color="auto"/>
        <w:bottom w:val="none" w:sz="0" w:space="0" w:color="auto"/>
        <w:right w:val="none" w:sz="0" w:space="0" w:color="auto"/>
      </w:divBdr>
    </w:div>
    <w:div w:id="539708818">
      <w:bodyDiv w:val="1"/>
      <w:marLeft w:val="0"/>
      <w:marRight w:val="0"/>
      <w:marTop w:val="0"/>
      <w:marBottom w:val="0"/>
      <w:divBdr>
        <w:top w:val="none" w:sz="0" w:space="0" w:color="auto"/>
        <w:left w:val="none" w:sz="0" w:space="0" w:color="auto"/>
        <w:bottom w:val="none" w:sz="0" w:space="0" w:color="auto"/>
        <w:right w:val="none" w:sz="0" w:space="0" w:color="auto"/>
      </w:divBdr>
    </w:div>
    <w:div w:id="586227990">
      <w:bodyDiv w:val="1"/>
      <w:marLeft w:val="0"/>
      <w:marRight w:val="0"/>
      <w:marTop w:val="0"/>
      <w:marBottom w:val="0"/>
      <w:divBdr>
        <w:top w:val="none" w:sz="0" w:space="0" w:color="auto"/>
        <w:left w:val="none" w:sz="0" w:space="0" w:color="auto"/>
        <w:bottom w:val="none" w:sz="0" w:space="0" w:color="auto"/>
        <w:right w:val="none" w:sz="0" w:space="0" w:color="auto"/>
      </w:divBdr>
    </w:div>
    <w:div w:id="593634114">
      <w:bodyDiv w:val="1"/>
      <w:marLeft w:val="0"/>
      <w:marRight w:val="0"/>
      <w:marTop w:val="0"/>
      <w:marBottom w:val="0"/>
      <w:divBdr>
        <w:top w:val="none" w:sz="0" w:space="0" w:color="auto"/>
        <w:left w:val="none" w:sz="0" w:space="0" w:color="auto"/>
        <w:bottom w:val="none" w:sz="0" w:space="0" w:color="auto"/>
        <w:right w:val="none" w:sz="0" w:space="0" w:color="auto"/>
      </w:divBdr>
    </w:div>
    <w:div w:id="644286584">
      <w:bodyDiv w:val="1"/>
      <w:marLeft w:val="0"/>
      <w:marRight w:val="0"/>
      <w:marTop w:val="0"/>
      <w:marBottom w:val="0"/>
      <w:divBdr>
        <w:top w:val="none" w:sz="0" w:space="0" w:color="auto"/>
        <w:left w:val="none" w:sz="0" w:space="0" w:color="auto"/>
        <w:bottom w:val="none" w:sz="0" w:space="0" w:color="auto"/>
        <w:right w:val="none" w:sz="0" w:space="0" w:color="auto"/>
      </w:divBdr>
      <w:divsChild>
        <w:div w:id="901671953">
          <w:marLeft w:val="0"/>
          <w:marRight w:val="0"/>
          <w:marTop w:val="0"/>
          <w:marBottom w:val="0"/>
          <w:divBdr>
            <w:top w:val="none" w:sz="0" w:space="0" w:color="auto"/>
            <w:left w:val="none" w:sz="0" w:space="0" w:color="auto"/>
            <w:bottom w:val="none" w:sz="0" w:space="0" w:color="auto"/>
            <w:right w:val="none" w:sz="0" w:space="0" w:color="auto"/>
          </w:divBdr>
        </w:div>
        <w:div w:id="1858152635">
          <w:marLeft w:val="0"/>
          <w:marRight w:val="0"/>
          <w:marTop w:val="0"/>
          <w:marBottom w:val="0"/>
          <w:divBdr>
            <w:top w:val="none" w:sz="0" w:space="0" w:color="auto"/>
            <w:left w:val="none" w:sz="0" w:space="0" w:color="auto"/>
            <w:bottom w:val="none" w:sz="0" w:space="0" w:color="auto"/>
            <w:right w:val="none" w:sz="0" w:space="0" w:color="auto"/>
          </w:divBdr>
        </w:div>
        <w:div w:id="761990094">
          <w:marLeft w:val="0"/>
          <w:marRight w:val="0"/>
          <w:marTop w:val="0"/>
          <w:marBottom w:val="0"/>
          <w:divBdr>
            <w:top w:val="none" w:sz="0" w:space="0" w:color="auto"/>
            <w:left w:val="none" w:sz="0" w:space="0" w:color="auto"/>
            <w:bottom w:val="none" w:sz="0" w:space="0" w:color="auto"/>
            <w:right w:val="none" w:sz="0" w:space="0" w:color="auto"/>
          </w:divBdr>
        </w:div>
        <w:div w:id="1666787389">
          <w:marLeft w:val="0"/>
          <w:marRight w:val="0"/>
          <w:marTop w:val="0"/>
          <w:marBottom w:val="0"/>
          <w:divBdr>
            <w:top w:val="none" w:sz="0" w:space="0" w:color="auto"/>
            <w:left w:val="none" w:sz="0" w:space="0" w:color="auto"/>
            <w:bottom w:val="none" w:sz="0" w:space="0" w:color="auto"/>
            <w:right w:val="none" w:sz="0" w:space="0" w:color="auto"/>
          </w:divBdr>
        </w:div>
        <w:div w:id="1277104855">
          <w:marLeft w:val="0"/>
          <w:marRight w:val="0"/>
          <w:marTop w:val="0"/>
          <w:marBottom w:val="0"/>
          <w:divBdr>
            <w:top w:val="none" w:sz="0" w:space="0" w:color="auto"/>
            <w:left w:val="none" w:sz="0" w:space="0" w:color="auto"/>
            <w:bottom w:val="none" w:sz="0" w:space="0" w:color="auto"/>
            <w:right w:val="none" w:sz="0" w:space="0" w:color="auto"/>
          </w:divBdr>
        </w:div>
        <w:div w:id="1294866174">
          <w:marLeft w:val="0"/>
          <w:marRight w:val="0"/>
          <w:marTop w:val="0"/>
          <w:marBottom w:val="0"/>
          <w:divBdr>
            <w:top w:val="none" w:sz="0" w:space="0" w:color="auto"/>
            <w:left w:val="none" w:sz="0" w:space="0" w:color="auto"/>
            <w:bottom w:val="none" w:sz="0" w:space="0" w:color="auto"/>
            <w:right w:val="none" w:sz="0" w:space="0" w:color="auto"/>
          </w:divBdr>
        </w:div>
        <w:div w:id="258027846">
          <w:marLeft w:val="0"/>
          <w:marRight w:val="0"/>
          <w:marTop w:val="0"/>
          <w:marBottom w:val="0"/>
          <w:divBdr>
            <w:top w:val="none" w:sz="0" w:space="0" w:color="auto"/>
            <w:left w:val="none" w:sz="0" w:space="0" w:color="auto"/>
            <w:bottom w:val="none" w:sz="0" w:space="0" w:color="auto"/>
            <w:right w:val="none" w:sz="0" w:space="0" w:color="auto"/>
          </w:divBdr>
        </w:div>
        <w:div w:id="1705520930">
          <w:marLeft w:val="0"/>
          <w:marRight w:val="0"/>
          <w:marTop w:val="0"/>
          <w:marBottom w:val="0"/>
          <w:divBdr>
            <w:top w:val="none" w:sz="0" w:space="0" w:color="auto"/>
            <w:left w:val="none" w:sz="0" w:space="0" w:color="auto"/>
            <w:bottom w:val="none" w:sz="0" w:space="0" w:color="auto"/>
            <w:right w:val="none" w:sz="0" w:space="0" w:color="auto"/>
          </w:divBdr>
        </w:div>
        <w:div w:id="1027489932">
          <w:marLeft w:val="0"/>
          <w:marRight w:val="0"/>
          <w:marTop w:val="0"/>
          <w:marBottom w:val="0"/>
          <w:divBdr>
            <w:top w:val="none" w:sz="0" w:space="0" w:color="auto"/>
            <w:left w:val="none" w:sz="0" w:space="0" w:color="auto"/>
            <w:bottom w:val="none" w:sz="0" w:space="0" w:color="auto"/>
            <w:right w:val="none" w:sz="0" w:space="0" w:color="auto"/>
          </w:divBdr>
        </w:div>
        <w:div w:id="1327781133">
          <w:marLeft w:val="0"/>
          <w:marRight w:val="0"/>
          <w:marTop w:val="0"/>
          <w:marBottom w:val="0"/>
          <w:divBdr>
            <w:top w:val="none" w:sz="0" w:space="0" w:color="auto"/>
            <w:left w:val="none" w:sz="0" w:space="0" w:color="auto"/>
            <w:bottom w:val="none" w:sz="0" w:space="0" w:color="auto"/>
            <w:right w:val="none" w:sz="0" w:space="0" w:color="auto"/>
          </w:divBdr>
        </w:div>
        <w:div w:id="1908757955">
          <w:marLeft w:val="0"/>
          <w:marRight w:val="0"/>
          <w:marTop w:val="0"/>
          <w:marBottom w:val="0"/>
          <w:divBdr>
            <w:top w:val="none" w:sz="0" w:space="0" w:color="auto"/>
            <w:left w:val="none" w:sz="0" w:space="0" w:color="auto"/>
            <w:bottom w:val="none" w:sz="0" w:space="0" w:color="auto"/>
            <w:right w:val="none" w:sz="0" w:space="0" w:color="auto"/>
          </w:divBdr>
        </w:div>
        <w:div w:id="1265571351">
          <w:marLeft w:val="0"/>
          <w:marRight w:val="0"/>
          <w:marTop w:val="0"/>
          <w:marBottom w:val="0"/>
          <w:divBdr>
            <w:top w:val="none" w:sz="0" w:space="0" w:color="auto"/>
            <w:left w:val="none" w:sz="0" w:space="0" w:color="auto"/>
            <w:bottom w:val="none" w:sz="0" w:space="0" w:color="auto"/>
            <w:right w:val="none" w:sz="0" w:space="0" w:color="auto"/>
          </w:divBdr>
        </w:div>
        <w:div w:id="22097229">
          <w:marLeft w:val="0"/>
          <w:marRight w:val="0"/>
          <w:marTop w:val="0"/>
          <w:marBottom w:val="0"/>
          <w:divBdr>
            <w:top w:val="none" w:sz="0" w:space="0" w:color="auto"/>
            <w:left w:val="none" w:sz="0" w:space="0" w:color="auto"/>
            <w:bottom w:val="none" w:sz="0" w:space="0" w:color="auto"/>
            <w:right w:val="none" w:sz="0" w:space="0" w:color="auto"/>
          </w:divBdr>
        </w:div>
        <w:div w:id="1989941064">
          <w:marLeft w:val="0"/>
          <w:marRight w:val="0"/>
          <w:marTop w:val="0"/>
          <w:marBottom w:val="0"/>
          <w:divBdr>
            <w:top w:val="none" w:sz="0" w:space="0" w:color="auto"/>
            <w:left w:val="none" w:sz="0" w:space="0" w:color="auto"/>
            <w:bottom w:val="none" w:sz="0" w:space="0" w:color="auto"/>
            <w:right w:val="none" w:sz="0" w:space="0" w:color="auto"/>
          </w:divBdr>
        </w:div>
      </w:divsChild>
    </w:div>
    <w:div w:id="656886526">
      <w:bodyDiv w:val="1"/>
      <w:marLeft w:val="0"/>
      <w:marRight w:val="0"/>
      <w:marTop w:val="0"/>
      <w:marBottom w:val="0"/>
      <w:divBdr>
        <w:top w:val="none" w:sz="0" w:space="0" w:color="auto"/>
        <w:left w:val="none" w:sz="0" w:space="0" w:color="auto"/>
        <w:bottom w:val="none" w:sz="0" w:space="0" w:color="auto"/>
        <w:right w:val="none" w:sz="0" w:space="0" w:color="auto"/>
      </w:divBdr>
    </w:div>
    <w:div w:id="731656930">
      <w:bodyDiv w:val="1"/>
      <w:marLeft w:val="0"/>
      <w:marRight w:val="0"/>
      <w:marTop w:val="0"/>
      <w:marBottom w:val="0"/>
      <w:divBdr>
        <w:top w:val="none" w:sz="0" w:space="0" w:color="auto"/>
        <w:left w:val="none" w:sz="0" w:space="0" w:color="auto"/>
        <w:bottom w:val="none" w:sz="0" w:space="0" w:color="auto"/>
        <w:right w:val="none" w:sz="0" w:space="0" w:color="auto"/>
      </w:divBdr>
    </w:div>
    <w:div w:id="761997344">
      <w:bodyDiv w:val="1"/>
      <w:marLeft w:val="0"/>
      <w:marRight w:val="0"/>
      <w:marTop w:val="0"/>
      <w:marBottom w:val="0"/>
      <w:divBdr>
        <w:top w:val="none" w:sz="0" w:space="0" w:color="auto"/>
        <w:left w:val="none" w:sz="0" w:space="0" w:color="auto"/>
        <w:bottom w:val="none" w:sz="0" w:space="0" w:color="auto"/>
        <w:right w:val="none" w:sz="0" w:space="0" w:color="auto"/>
      </w:divBdr>
      <w:divsChild>
        <w:div w:id="2068644742">
          <w:marLeft w:val="0"/>
          <w:marRight w:val="0"/>
          <w:marTop w:val="0"/>
          <w:marBottom w:val="0"/>
          <w:divBdr>
            <w:top w:val="none" w:sz="0" w:space="0" w:color="auto"/>
            <w:left w:val="none" w:sz="0" w:space="0" w:color="auto"/>
            <w:bottom w:val="none" w:sz="0" w:space="0" w:color="auto"/>
            <w:right w:val="none" w:sz="0" w:space="0" w:color="auto"/>
          </w:divBdr>
        </w:div>
        <w:div w:id="566378383">
          <w:marLeft w:val="0"/>
          <w:marRight w:val="0"/>
          <w:marTop w:val="0"/>
          <w:marBottom w:val="150"/>
          <w:divBdr>
            <w:top w:val="none" w:sz="0" w:space="0" w:color="auto"/>
            <w:left w:val="none" w:sz="0" w:space="0" w:color="auto"/>
            <w:bottom w:val="none" w:sz="0" w:space="0" w:color="auto"/>
            <w:right w:val="none" w:sz="0" w:space="0" w:color="auto"/>
          </w:divBdr>
        </w:div>
        <w:div w:id="1626738950">
          <w:marLeft w:val="0"/>
          <w:marRight w:val="0"/>
          <w:marTop w:val="0"/>
          <w:marBottom w:val="150"/>
          <w:divBdr>
            <w:top w:val="none" w:sz="0" w:space="0" w:color="auto"/>
            <w:left w:val="none" w:sz="0" w:space="0" w:color="auto"/>
            <w:bottom w:val="none" w:sz="0" w:space="0" w:color="auto"/>
            <w:right w:val="none" w:sz="0" w:space="0" w:color="auto"/>
          </w:divBdr>
        </w:div>
      </w:divsChild>
    </w:div>
    <w:div w:id="767316760">
      <w:bodyDiv w:val="1"/>
      <w:marLeft w:val="0"/>
      <w:marRight w:val="0"/>
      <w:marTop w:val="0"/>
      <w:marBottom w:val="0"/>
      <w:divBdr>
        <w:top w:val="none" w:sz="0" w:space="0" w:color="auto"/>
        <w:left w:val="none" w:sz="0" w:space="0" w:color="auto"/>
        <w:bottom w:val="none" w:sz="0" w:space="0" w:color="auto"/>
        <w:right w:val="none" w:sz="0" w:space="0" w:color="auto"/>
      </w:divBdr>
    </w:div>
    <w:div w:id="889658773">
      <w:bodyDiv w:val="1"/>
      <w:marLeft w:val="0"/>
      <w:marRight w:val="0"/>
      <w:marTop w:val="0"/>
      <w:marBottom w:val="0"/>
      <w:divBdr>
        <w:top w:val="none" w:sz="0" w:space="0" w:color="auto"/>
        <w:left w:val="none" w:sz="0" w:space="0" w:color="auto"/>
        <w:bottom w:val="none" w:sz="0" w:space="0" w:color="auto"/>
        <w:right w:val="none" w:sz="0" w:space="0" w:color="auto"/>
      </w:divBdr>
    </w:div>
    <w:div w:id="1122571381">
      <w:bodyDiv w:val="1"/>
      <w:marLeft w:val="0"/>
      <w:marRight w:val="0"/>
      <w:marTop w:val="0"/>
      <w:marBottom w:val="0"/>
      <w:divBdr>
        <w:top w:val="none" w:sz="0" w:space="0" w:color="auto"/>
        <w:left w:val="none" w:sz="0" w:space="0" w:color="auto"/>
        <w:bottom w:val="none" w:sz="0" w:space="0" w:color="auto"/>
        <w:right w:val="none" w:sz="0" w:space="0" w:color="auto"/>
      </w:divBdr>
    </w:div>
    <w:div w:id="1192038223">
      <w:bodyDiv w:val="1"/>
      <w:marLeft w:val="0"/>
      <w:marRight w:val="0"/>
      <w:marTop w:val="0"/>
      <w:marBottom w:val="0"/>
      <w:divBdr>
        <w:top w:val="none" w:sz="0" w:space="0" w:color="auto"/>
        <w:left w:val="none" w:sz="0" w:space="0" w:color="auto"/>
        <w:bottom w:val="none" w:sz="0" w:space="0" w:color="auto"/>
        <w:right w:val="none" w:sz="0" w:space="0" w:color="auto"/>
      </w:divBdr>
    </w:div>
    <w:div w:id="1210802891">
      <w:bodyDiv w:val="1"/>
      <w:marLeft w:val="0"/>
      <w:marRight w:val="0"/>
      <w:marTop w:val="0"/>
      <w:marBottom w:val="0"/>
      <w:divBdr>
        <w:top w:val="none" w:sz="0" w:space="0" w:color="auto"/>
        <w:left w:val="none" w:sz="0" w:space="0" w:color="auto"/>
        <w:bottom w:val="none" w:sz="0" w:space="0" w:color="auto"/>
        <w:right w:val="none" w:sz="0" w:space="0" w:color="auto"/>
      </w:divBdr>
    </w:div>
    <w:div w:id="1244953221">
      <w:bodyDiv w:val="1"/>
      <w:marLeft w:val="0"/>
      <w:marRight w:val="0"/>
      <w:marTop w:val="0"/>
      <w:marBottom w:val="0"/>
      <w:divBdr>
        <w:top w:val="none" w:sz="0" w:space="0" w:color="auto"/>
        <w:left w:val="none" w:sz="0" w:space="0" w:color="auto"/>
        <w:bottom w:val="none" w:sz="0" w:space="0" w:color="auto"/>
        <w:right w:val="none" w:sz="0" w:space="0" w:color="auto"/>
      </w:divBdr>
    </w:div>
    <w:div w:id="1273440403">
      <w:bodyDiv w:val="1"/>
      <w:marLeft w:val="0"/>
      <w:marRight w:val="0"/>
      <w:marTop w:val="0"/>
      <w:marBottom w:val="0"/>
      <w:divBdr>
        <w:top w:val="none" w:sz="0" w:space="0" w:color="auto"/>
        <w:left w:val="none" w:sz="0" w:space="0" w:color="auto"/>
        <w:bottom w:val="none" w:sz="0" w:space="0" w:color="auto"/>
        <w:right w:val="none" w:sz="0" w:space="0" w:color="auto"/>
      </w:divBdr>
      <w:divsChild>
        <w:div w:id="883295518">
          <w:marLeft w:val="225"/>
          <w:marRight w:val="75"/>
          <w:marTop w:val="0"/>
          <w:marBottom w:val="300"/>
          <w:divBdr>
            <w:top w:val="none" w:sz="0" w:space="0" w:color="auto"/>
            <w:left w:val="none" w:sz="0" w:space="0" w:color="auto"/>
            <w:bottom w:val="none" w:sz="0" w:space="0" w:color="auto"/>
            <w:right w:val="none" w:sz="0" w:space="0" w:color="auto"/>
          </w:divBdr>
          <w:divsChild>
            <w:div w:id="2010866306">
              <w:marLeft w:val="0"/>
              <w:marRight w:val="0"/>
              <w:marTop w:val="0"/>
              <w:marBottom w:val="0"/>
              <w:divBdr>
                <w:top w:val="none" w:sz="0" w:space="0" w:color="auto"/>
                <w:left w:val="none" w:sz="0" w:space="0" w:color="auto"/>
                <w:bottom w:val="none" w:sz="0" w:space="0" w:color="auto"/>
                <w:right w:val="none" w:sz="0" w:space="0" w:color="auto"/>
              </w:divBdr>
              <w:divsChild>
                <w:div w:id="15127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0444">
          <w:marLeft w:val="0"/>
          <w:marRight w:val="0"/>
          <w:marTop w:val="300"/>
          <w:marBottom w:val="0"/>
          <w:divBdr>
            <w:top w:val="none" w:sz="0" w:space="0" w:color="auto"/>
            <w:left w:val="none" w:sz="0" w:space="0" w:color="auto"/>
            <w:bottom w:val="none" w:sz="0" w:space="0" w:color="auto"/>
            <w:right w:val="none" w:sz="0" w:space="0" w:color="auto"/>
          </w:divBdr>
        </w:div>
      </w:divsChild>
    </w:div>
    <w:div w:id="1284582186">
      <w:bodyDiv w:val="1"/>
      <w:marLeft w:val="0"/>
      <w:marRight w:val="0"/>
      <w:marTop w:val="0"/>
      <w:marBottom w:val="0"/>
      <w:divBdr>
        <w:top w:val="none" w:sz="0" w:space="0" w:color="auto"/>
        <w:left w:val="none" w:sz="0" w:space="0" w:color="auto"/>
        <w:bottom w:val="none" w:sz="0" w:space="0" w:color="auto"/>
        <w:right w:val="none" w:sz="0" w:space="0" w:color="auto"/>
      </w:divBdr>
    </w:div>
    <w:div w:id="1304693921">
      <w:bodyDiv w:val="1"/>
      <w:marLeft w:val="0"/>
      <w:marRight w:val="0"/>
      <w:marTop w:val="0"/>
      <w:marBottom w:val="0"/>
      <w:divBdr>
        <w:top w:val="none" w:sz="0" w:space="0" w:color="auto"/>
        <w:left w:val="none" w:sz="0" w:space="0" w:color="auto"/>
        <w:bottom w:val="none" w:sz="0" w:space="0" w:color="auto"/>
        <w:right w:val="none" w:sz="0" w:space="0" w:color="auto"/>
      </w:divBdr>
    </w:div>
    <w:div w:id="1311518251">
      <w:bodyDiv w:val="1"/>
      <w:marLeft w:val="0"/>
      <w:marRight w:val="0"/>
      <w:marTop w:val="0"/>
      <w:marBottom w:val="0"/>
      <w:divBdr>
        <w:top w:val="none" w:sz="0" w:space="0" w:color="auto"/>
        <w:left w:val="none" w:sz="0" w:space="0" w:color="auto"/>
        <w:bottom w:val="none" w:sz="0" w:space="0" w:color="auto"/>
        <w:right w:val="none" w:sz="0" w:space="0" w:color="auto"/>
      </w:divBdr>
    </w:div>
    <w:div w:id="1382482531">
      <w:bodyDiv w:val="1"/>
      <w:marLeft w:val="0"/>
      <w:marRight w:val="0"/>
      <w:marTop w:val="0"/>
      <w:marBottom w:val="0"/>
      <w:divBdr>
        <w:top w:val="none" w:sz="0" w:space="0" w:color="auto"/>
        <w:left w:val="none" w:sz="0" w:space="0" w:color="auto"/>
        <w:bottom w:val="none" w:sz="0" w:space="0" w:color="auto"/>
        <w:right w:val="none" w:sz="0" w:space="0" w:color="auto"/>
      </w:divBdr>
    </w:div>
    <w:div w:id="1402558725">
      <w:bodyDiv w:val="1"/>
      <w:marLeft w:val="0"/>
      <w:marRight w:val="0"/>
      <w:marTop w:val="0"/>
      <w:marBottom w:val="0"/>
      <w:divBdr>
        <w:top w:val="none" w:sz="0" w:space="0" w:color="auto"/>
        <w:left w:val="none" w:sz="0" w:space="0" w:color="auto"/>
        <w:bottom w:val="none" w:sz="0" w:space="0" w:color="auto"/>
        <w:right w:val="none" w:sz="0" w:space="0" w:color="auto"/>
      </w:divBdr>
    </w:div>
    <w:div w:id="1449742762">
      <w:bodyDiv w:val="1"/>
      <w:marLeft w:val="0"/>
      <w:marRight w:val="0"/>
      <w:marTop w:val="0"/>
      <w:marBottom w:val="0"/>
      <w:divBdr>
        <w:top w:val="none" w:sz="0" w:space="0" w:color="auto"/>
        <w:left w:val="none" w:sz="0" w:space="0" w:color="auto"/>
        <w:bottom w:val="none" w:sz="0" w:space="0" w:color="auto"/>
        <w:right w:val="none" w:sz="0" w:space="0" w:color="auto"/>
      </w:divBdr>
    </w:div>
    <w:div w:id="1452358294">
      <w:bodyDiv w:val="1"/>
      <w:marLeft w:val="0"/>
      <w:marRight w:val="0"/>
      <w:marTop w:val="0"/>
      <w:marBottom w:val="0"/>
      <w:divBdr>
        <w:top w:val="none" w:sz="0" w:space="0" w:color="auto"/>
        <w:left w:val="none" w:sz="0" w:space="0" w:color="auto"/>
        <w:bottom w:val="none" w:sz="0" w:space="0" w:color="auto"/>
        <w:right w:val="none" w:sz="0" w:space="0" w:color="auto"/>
      </w:divBdr>
    </w:div>
    <w:div w:id="1504321349">
      <w:bodyDiv w:val="1"/>
      <w:marLeft w:val="0"/>
      <w:marRight w:val="0"/>
      <w:marTop w:val="0"/>
      <w:marBottom w:val="0"/>
      <w:divBdr>
        <w:top w:val="none" w:sz="0" w:space="0" w:color="auto"/>
        <w:left w:val="none" w:sz="0" w:space="0" w:color="auto"/>
        <w:bottom w:val="none" w:sz="0" w:space="0" w:color="auto"/>
        <w:right w:val="none" w:sz="0" w:space="0" w:color="auto"/>
      </w:divBdr>
    </w:div>
    <w:div w:id="1555508675">
      <w:bodyDiv w:val="1"/>
      <w:marLeft w:val="0"/>
      <w:marRight w:val="0"/>
      <w:marTop w:val="0"/>
      <w:marBottom w:val="0"/>
      <w:divBdr>
        <w:top w:val="none" w:sz="0" w:space="0" w:color="auto"/>
        <w:left w:val="none" w:sz="0" w:space="0" w:color="auto"/>
        <w:bottom w:val="none" w:sz="0" w:space="0" w:color="auto"/>
        <w:right w:val="none" w:sz="0" w:space="0" w:color="auto"/>
      </w:divBdr>
    </w:div>
    <w:div w:id="1557281620">
      <w:bodyDiv w:val="1"/>
      <w:marLeft w:val="0"/>
      <w:marRight w:val="0"/>
      <w:marTop w:val="0"/>
      <w:marBottom w:val="0"/>
      <w:divBdr>
        <w:top w:val="none" w:sz="0" w:space="0" w:color="auto"/>
        <w:left w:val="none" w:sz="0" w:space="0" w:color="auto"/>
        <w:bottom w:val="none" w:sz="0" w:space="0" w:color="auto"/>
        <w:right w:val="none" w:sz="0" w:space="0" w:color="auto"/>
      </w:divBdr>
    </w:div>
    <w:div w:id="1559629558">
      <w:bodyDiv w:val="1"/>
      <w:marLeft w:val="0"/>
      <w:marRight w:val="0"/>
      <w:marTop w:val="0"/>
      <w:marBottom w:val="0"/>
      <w:divBdr>
        <w:top w:val="none" w:sz="0" w:space="0" w:color="auto"/>
        <w:left w:val="none" w:sz="0" w:space="0" w:color="auto"/>
        <w:bottom w:val="none" w:sz="0" w:space="0" w:color="auto"/>
        <w:right w:val="none" w:sz="0" w:space="0" w:color="auto"/>
      </w:divBdr>
    </w:div>
    <w:div w:id="1567256963">
      <w:bodyDiv w:val="1"/>
      <w:marLeft w:val="0"/>
      <w:marRight w:val="0"/>
      <w:marTop w:val="0"/>
      <w:marBottom w:val="0"/>
      <w:divBdr>
        <w:top w:val="none" w:sz="0" w:space="0" w:color="auto"/>
        <w:left w:val="none" w:sz="0" w:space="0" w:color="auto"/>
        <w:bottom w:val="none" w:sz="0" w:space="0" w:color="auto"/>
        <w:right w:val="none" w:sz="0" w:space="0" w:color="auto"/>
      </w:divBdr>
    </w:div>
    <w:div w:id="1661543582">
      <w:bodyDiv w:val="1"/>
      <w:marLeft w:val="0"/>
      <w:marRight w:val="0"/>
      <w:marTop w:val="0"/>
      <w:marBottom w:val="0"/>
      <w:divBdr>
        <w:top w:val="none" w:sz="0" w:space="0" w:color="auto"/>
        <w:left w:val="none" w:sz="0" w:space="0" w:color="auto"/>
        <w:bottom w:val="none" w:sz="0" w:space="0" w:color="auto"/>
        <w:right w:val="none" w:sz="0" w:space="0" w:color="auto"/>
      </w:divBdr>
    </w:div>
    <w:div w:id="1671372013">
      <w:bodyDiv w:val="1"/>
      <w:marLeft w:val="0"/>
      <w:marRight w:val="0"/>
      <w:marTop w:val="0"/>
      <w:marBottom w:val="0"/>
      <w:divBdr>
        <w:top w:val="none" w:sz="0" w:space="0" w:color="auto"/>
        <w:left w:val="none" w:sz="0" w:space="0" w:color="auto"/>
        <w:bottom w:val="none" w:sz="0" w:space="0" w:color="auto"/>
        <w:right w:val="none" w:sz="0" w:space="0" w:color="auto"/>
      </w:divBdr>
    </w:div>
    <w:div w:id="1677416605">
      <w:bodyDiv w:val="1"/>
      <w:marLeft w:val="0"/>
      <w:marRight w:val="0"/>
      <w:marTop w:val="0"/>
      <w:marBottom w:val="0"/>
      <w:divBdr>
        <w:top w:val="none" w:sz="0" w:space="0" w:color="auto"/>
        <w:left w:val="none" w:sz="0" w:space="0" w:color="auto"/>
        <w:bottom w:val="none" w:sz="0" w:space="0" w:color="auto"/>
        <w:right w:val="none" w:sz="0" w:space="0" w:color="auto"/>
      </w:divBdr>
    </w:div>
    <w:div w:id="1711028840">
      <w:bodyDiv w:val="1"/>
      <w:marLeft w:val="0"/>
      <w:marRight w:val="0"/>
      <w:marTop w:val="0"/>
      <w:marBottom w:val="0"/>
      <w:divBdr>
        <w:top w:val="none" w:sz="0" w:space="0" w:color="auto"/>
        <w:left w:val="none" w:sz="0" w:space="0" w:color="auto"/>
        <w:bottom w:val="none" w:sz="0" w:space="0" w:color="auto"/>
        <w:right w:val="none" w:sz="0" w:space="0" w:color="auto"/>
      </w:divBdr>
    </w:div>
    <w:div w:id="1726827615">
      <w:bodyDiv w:val="1"/>
      <w:marLeft w:val="0"/>
      <w:marRight w:val="0"/>
      <w:marTop w:val="0"/>
      <w:marBottom w:val="0"/>
      <w:divBdr>
        <w:top w:val="none" w:sz="0" w:space="0" w:color="auto"/>
        <w:left w:val="none" w:sz="0" w:space="0" w:color="auto"/>
        <w:bottom w:val="none" w:sz="0" w:space="0" w:color="auto"/>
        <w:right w:val="none" w:sz="0" w:space="0" w:color="auto"/>
      </w:divBdr>
    </w:div>
    <w:div w:id="1728651821">
      <w:bodyDiv w:val="1"/>
      <w:marLeft w:val="0"/>
      <w:marRight w:val="0"/>
      <w:marTop w:val="0"/>
      <w:marBottom w:val="0"/>
      <w:divBdr>
        <w:top w:val="none" w:sz="0" w:space="0" w:color="auto"/>
        <w:left w:val="none" w:sz="0" w:space="0" w:color="auto"/>
        <w:bottom w:val="none" w:sz="0" w:space="0" w:color="auto"/>
        <w:right w:val="none" w:sz="0" w:space="0" w:color="auto"/>
      </w:divBdr>
    </w:div>
    <w:div w:id="1781997152">
      <w:bodyDiv w:val="1"/>
      <w:marLeft w:val="0"/>
      <w:marRight w:val="0"/>
      <w:marTop w:val="0"/>
      <w:marBottom w:val="0"/>
      <w:divBdr>
        <w:top w:val="none" w:sz="0" w:space="0" w:color="auto"/>
        <w:left w:val="none" w:sz="0" w:space="0" w:color="auto"/>
        <w:bottom w:val="none" w:sz="0" w:space="0" w:color="auto"/>
        <w:right w:val="none" w:sz="0" w:space="0" w:color="auto"/>
      </w:divBdr>
    </w:div>
    <w:div w:id="1832721197">
      <w:bodyDiv w:val="1"/>
      <w:marLeft w:val="0"/>
      <w:marRight w:val="0"/>
      <w:marTop w:val="0"/>
      <w:marBottom w:val="0"/>
      <w:divBdr>
        <w:top w:val="none" w:sz="0" w:space="0" w:color="auto"/>
        <w:left w:val="none" w:sz="0" w:space="0" w:color="auto"/>
        <w:bottom w:val="none" w:sz="0" w:space="0" w:color="auto"/>
        <w:right w:val="none" w:sz="0" w:space="0" w:color="auto"/>
      </w:divBdr>
    </w:div>
    <w:div w:id="1872330568">
      <w:bodyDiv w:val="1"/>
      <w:marLeft w:val="0"/>
      <w:marRight w:val="0"/>
      <w:marTop w:val="0"/>
      <w:marBottom w:val="0"/>
      <w:divBdr>
        <w:top w:val="none" w:sz="0" w:space="0" w:color="auto"/>
        <w:left w:val="none" w:sz="0" w:space="0" w:color="auto"/>
        <w:bottom w:val="none" w:sz="0" w:space="0" w:color="auto"/>
        <w:right w:val="none" w:sz="0" w:space="0" w:color="auto"/>
      </w:divBdr>
    </w:div>
    <w:div w:id="1920022258">
      <w:bodyDiv w:val="1"/>
      <w:marLeft w:val="0"/>
      <w:marRight w:val="0"/>
      <w:marTop w:val="0"/>
      <w:marBottom w:val="0"/>
      <w:divBdr>
        <w:top w:val="none" w:sz="0" w:space="0" w:color="auto"/>
        <w:left w:val="none" w:sz="0" w:space="0" w:color="auto"/>
        <w:bottom w:val="none" w:sz="0" w:space="0" w:color="auto"/>
        <w:right w:val="none" w:sz="0" w:space="0" w:color="auto"/>
      </w:divBdr>
    </w:div>
    <w:div w:id="1940872221">
      <w:bodyDiv w:val="1"/>
      <w:marLeft w:val="0"/>
      <w:marRight w:val="0"/>
      <w:marTop w:val="0"/>
      <w:marBottom w:val="0"/>
      <w:divBdr>
        <w:top w:val="none" w:sz="0" w:space="0" w:color="auto"/>
        <w:left w:val="none" w:sz="0" w:space="0" w:color="auto"/>
        <w:bottom w:val="none" w:sz="0" w:space="0" w:color="auto"/>
        <w:right w:val="none" w:sz="0" w:space="0" w:color="auto"/>
      </w:divBdr>
    </w:div>
    <w:div w:id="1949198359">
      <w:bodyDiv w:val="1"/>
      <w:marLeft w:val="0"/>
      <w:marRight w:val="0"/>
      <w:marTop w:val="0"/>
      <w:marBottom w:val="0"/>
      <w:divBdr>
        <w:top w:val="none" w:sz="0" w:space="0" w:color="auto"/>
        <w:left w:val="none" w:sz="0" w:space="0" w:color="auto"/>
        <w:bottom w:val="none" w:sz="0" w:space="0" w:color="auto"/>
        <w:right w:val="none" w:sz="0" w:space="0" w:color="auto"/>
      </w:divBdr>
    </w:div>
    <w:div w:id="1970208998">
      <w:bodyDiv w:val="1"/>
      <w:marLeft w:val="0"/>
      <w:marRight w:val="0"/>
      <w:marTop w:val="0"/>
      <w:marBottom w:val="0"/>
      <w:divBdr>
        <w:top w:val="none" w:sz="0" w:space="0" w:color="auto"/>
        <w:left w:val="none" w:sz="0" w:space="0" w:color="auto"/>
        <w:bottom w:val="none" w:sz="0" w:space="0" w:color="auto"/>
        <w:right w:val="none" w:sz="0" w:space="0" w:color="auto"/>
      </w:divBdr>
    </w:div>
    <w:div w:id="1999308557">
      <w:bodyDiv w:val="1"/>
      <w:marLeft w:val="0"/>
      <w:marRight w:val="0"/>
      <w:marTop w:val="0"/>
      <w:marBottom w:val="0"/>
      <w:divBdr>
        <w:top w:val="none" w:sz="0" w:space="0" w:color="auto"/>
        <w:left w:val="none" w:sz="0" w:space="0" w:color="auto"/>
        <w:bottom w:val="none" w:sz="0" w:space="0" w:color="auto"/>
        <w:right w:val="none" w:sz="0" w:space="0" w:color="auto"/>
      </w:divBdr>
    </w:div>
    <w:div w:id="2002847629">
      <w:bodyDiv w:val="1"/>
      <w:marLeft w:val="0"/>
      <w:marRight w:val="0"/>
      <w:marTop w:val="0"/>
      <w:marBottom w:val="0"/>
      <w:divBdr>
        <w:top w:val="none" w:sz="0" w:space="0" w:color="auto"/>
        <w:left w:val="none" w:sz="0" w:space="0" w:color="auto"/>
        <w:bottom w:val="none" w:sz="0" w:space="0" w:color="auto"/>
        <w:right w:val="none" w:sz="0" w:space="0" w:color="auto"/>
      </w:divBdr>
    </w:div>
    <w:div w:id="213721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corteconstitucional.gov.co/relatoria/2003/C-1039-03.htm" TargetMode="External"/><Relationship Id="rId7" Type="http://schemas.openxmlformats.org/officeDocument/2006/relationships/hyperlink" Target="http://www.suin-juriscol.gov.co/viewDocument.asp?id=1678084" TargetMode="External"/><Relationship Id="rId2" Type="http://schemas.openxmlformats.org/officeDocument/2006/relationships/hyperlink" Target="http://www.suin-juriscol.gov.co/viewDocument.asp?ruta=Constitucion/1687988" TargetMode="External"/><Relationship Id="rId1" Type="http://schemas.openxmlformats.org/officeDocument/2006/relationships/hyperlink" Target="http://senado.gov.co/index.php/az-legislativo/gacetas" TargetMode="External"/><Relationship Id="rId6" Type="http://schemas.openxmlformats.org/officeDocument/2006/relationships/hyperlink" Target="https://www.funcionpublica.gov.co/eva/gestornormativo/norma.php?i=71324" TargetMode="External"/><Relationship Id="rId5" Type="http://schemas.openxmlformats.org/officeDocument/2006/relationships/hyperlink" Target="https://www.ilo.org/dyn/normlex/es/f?p=NORMLEXPUB:12100:0::NO::P12100_ILO_CODE:R165" TargetMode="External"/><Relationship Id="rId4" Type="http://schemas.openxmlformats.org/officeDocument/2006/relationships/hyperlink" Target="https://icbf.gov.co/cargues/avance/docs/concepto_icbf_0000182_2014.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F7722-9A50-4C85-8450-B7F78A64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4464</Words>
  <Characters>24557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rotavista</dc:creator>
  <cp:keywords/>
  <dc:description/>
  <cp:lastModifiedBy>Luis German Ortega Ruiz</cp:lastModifiedBy>
  <cp:revision>2</cp:revision>
  <cp:lastPrinted>2019-10-01T21:49:00Z</cp:lastPrinted>
  <dcterms:created xsi:type="dcterms:W3CDTF">2019-10-01T21:51:00Z</dcterms:created>
  <dcterms:modified xsi:type="dcterms:W3CDTF">2019-10-01T21:51:00Z</dcterms:modified>
</cp:coreProperties>
</file>